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B3E" w:rsidRDefault="00B15B3E" w:rsidP="00B15B3E">
      <w:pPr>
        <w:rPr>
          <w:b/>
          <w:sz w:val="32"/>
        </w:rPr>
      </w:pPr>
      <w:r>
        <w:rPr>
          <w:noProof/>
        </w:rPr>
        <w:drawing>
          <wp:inline distT="0" distB="0" distL="0" distR="0">
            <wp:extent cx="517525" cy="5346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B3E" w:rsidRDefault="00B15B3E" w:rsidP="00B15B3E">
      <w:pPr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B15B3E" w:rsidRDefault="00B15B3E" w:rsidP="00B15B3E">
      <w:pPr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B15B3E" w:rsidRDefault="00B15B3E" w:rsidP="00B15B3E">
      <w:pPr>
        <w:tabs>
          <w:tab w:val="left" w:pos="3630"/>
        </w:tabs>
        <w:rPr>
          <w:b/>
        </w:rPr>
      </w:pPr>
    </w:p>
    <w:p w:rsidR="00B15B3E" w:rsidRDefault="00B15B3E" w:rsidP="00B15B3E">
      <w:pPr>
        <w:tabs>
          <w:tab w:val="left" w:pos="3630"/>
        </w:tabs>
        <w:rPr>
          <w:b/>
        </w:rPr>
      </w:pPr>
      <w:r>
        <w:rPr>
          <w:b/>
        </w:rPr>
        <w:t>ПОСТАНОВЛЕНИЕ</w:t>
      </w:r>
    </w:p>
    <w:p w:rsidR="00B15B3E" w:rsidRDefault="00B15B3E" w:rsidP="00B15B3E">
      <w:pPr>
        <w:tabs>
          <w:tab w:val="left" w:pos="3630"/>
        </w:tabs>
        <w:rPr>
          <w:b/>
        </w:rPr>
      </w:pPr>
    </w:p>
    <w:p w:rsidR="00B15B3E" w:rsidRPr="007939C3" w:rsidRDefault="00B15B3E" w:rsidP="00B15B3E">
      <w:pPr>
        <w:tabs>
          <w:tab w:val="left" w:pos="2835"/>
        </w:tabs>
        <w:rPr>
          <w:color w:val="000000" w:themeColor="text1"/>
        </w:rPr>
      </w:pPr>
      <w:r w:rsidRPr="007939C3">
        <w:rPr>
          <w:color w:val="000000" w:themeColor="text1"/>
        </w:rPr>
        <w:t>2</w:t>
      </w:r>
      <w:r w:rsidR="004A1FE1" w:rsidRPr="007939C3">
        <w:rPr>
          <w:color w:val="000000" w:themeColor="text1"/>
        </w:rPr>
        <w:t>3</w:t>
      </w:r>
      <w:r w:rsidRPr="007939C3">
        <w:rPr>
          <w:color w:val="000000" w:themeColor="text1"/>
        </w:rPr>
        <w:t xml:space="preserve"> июня 201</w:t>
      </w:r>
      <w:r w:rsidR="004A1FE1" w:rsidRPr="007939C3">
        <w:rPr>
          <w:color w:val="000000" w:themeColor="text1"/>
        </w:rPr>
        <w:t>7</w:t>
      </w:r>
      <w:r w:rsidRPr="007939C3">
        <w:rPr>
          <w:color w:val="000000" w:themeColor="text1"/>
        </w:rPr>
        <w:t xml:space="preserve"> г.</w:t>
      </w:r>
      <w:r w:rsidRPr="007939C3">
        <w:rPr>
          <w:color w:val="000000" w:themeColor="text1"/>
        </w:rPr>
        <w:tab/>
      </w:r>
      <w:r w:rsidRPr="007939C3">
        <w:rPr>
          <w:color w:val="000000" w:themeColor="text1"/>
        </w:rPr>
        <w:tab/>
      </w:r>
      <w:r w:rsidRPr="007939C3">
        <w:rPr>
          <w:color w:val="000000" w:themeColor="text1"/>
        </w:rPr>
        <w:tab/>
      </w:r>
      <w:r w:rsidRPr="007939C3">
        <w:rPr>
          <w:color w:val="000000" w:themeColor="text1"/>
        </w:rPr>
        <w:tab/>
      </w:r>
      <w:r w:rsidRPr="007939C3">
        <w:rPr>
          <w:color w:val="000000" w:themeColor="text1"/>
        </w:rPr>
        <w:tab/>
      </w:r>
      <w:r w:rsidRPr="007939C3">
        <w:rPr>
          <w:color w:val="000000" w:themeColor="text1"/>
        </w:rPr>
        <w:tab/>
      </w:r>
      <w:r w:rsidRPr="007939C3">
        <w:rPr>
          <w:color w:val="000000" w:themeColor="text1"/>
        </w:rPr>
        <w:tab/>
      </w:r>
      <w:r w:rsidRPr="007939C3">
        <w:rPr>
          <w:color w:val="000000" w:themeColor="text1"/>
        </w:rPr>
        <w:tab/>
        <w:t xml:space="preserve">       № </w:t>
      </w:r>
      <w:r w:rsidR="007939C3" w:rsidRPr="007939C3">
        <w:rPr>
          <w:color w:val="000000" w:themeColor="text1"/>
        </w:rPr>
        <w:t>61-12</w:t>
      </w:r>
    </w:p>
    <w:p w:rsidR="00B15B3E" w:rsidRDefault="00B15B3E" w:rsidP="00B15B3E">
      <w:r>
        <w:t>г. Аксай</w:t>
      </w:r>
    </w:p>
    <w:p w:rsidR="00B15B3E" w:rsidRDefault="00B15B3E" w:rsidP="00B15B3E"/>
    <w:p w:rsidR="00B15B3E" w:rsidRDefault="00B15B3E" w:rsidP="00980D54">
      <w:pPr>
        <w:suppressAutoHyphens/>
        <w:ind w:left="1276" w:right="1275"/>
        <w:jc w:val="both"/>
        <w:rPr>
          <w:b/>
        </w:rPr>
      </w:pPr>
      <w:r>
        <w:rPr>
          <w:b/>
        </w:rPr>
        <w:t xml:space="preserve">О режиме работы Территориальной избирательной комиссии Аксайского района в период подготовки и проведения </w:t>
      </w:r>
      <w:r w:rsidR="00EA622C">
        <w:rPr>
          <w:b/>
        </w:rPr>
        <w:t xml:space="preserve">дополнительных </w:t>
      </w:r>
      <w:r>
        <w:rPr>
          <w:b/>
          <w:bCs/>
          <w:szCs w:val="20"/>
        </w:rPr>
        <w:t xml:space="preserve">выборов депутатов собраний депутатов </w:t>
      </w:r>
      <w:r w:rsidR="00EA622C">
        <w:rPr>
          <w:b/>
          <w:bCs/>
          <w:szCs w:val="20"/>
        </w:rPr>
        <w:t>Рассветовского и Щепкинского</w:t>
      </w:r>
      <w:r>
        <w:rPr>
          <w:b/>
          <w:bCs/>
          <w:szCs w:val="20"/>
        </w:rPr>
        <w:t xml:space="preserve"> сельских поселений Аксайского района Ростовской области</w:t>
      </w:r>
      <w:r w:rsidR="00EA622C">
        <w:rPr>
          <w:b/>
          <w:bCs/>
          <w:szCs w:val="20"/>
        </w:rPr>
        <w:t xml:space="preserve"> четвертого созыва</w:t>
      </w:r>
    </w:p>
    <w:p w:rsidR="00B15B3E" w:rsidRDefault="00B15B3E" w:rsidP="00B15B3E">
      <w:pPr>
        <w:widowControl w:val="0"/>
        <w:suppressAutoHyphens/>
        <w:rPr>
          <w:b/>
          <w:bCs/>
        </w:rPr>
      </w:pPr>
    </w:p>
    <w:p w:rsidR="00980D54" w:rsidRDefault="00B15B3E" w:rsidP="00980D54">
      <w:pPr>
        <w:ind w:right="-1" w:firstLine="567"/>
        <w:jc w:val="both"/>
      </w:pPr>
      <w:r>
        <w:rPr>
          <w:szCs w:val="20"/>
        </w:rPr>
        <w:t xml:space="preserve">В связи с подготовкой и проведением </w:t>
      </w:r>
      <w:r w:rsidR="00EA622C">
        <w:rPr>
          <w:szCs w:val="20"/>
        </w:rPr>
        <w:t xml:space="preserve">дополнительных </w:t>
      </w:r>
      <w:r>
        <w:rPr>
          <w:bCs/>
          <w:szCs w:val="20"/>
        </w:rPr>
        <w:t xml:space="preserve">выборов депутатов собраний </w:t>
      </w:r>
      <w:r w:rsidRPr="00EA622C">
        <w:rPr>
          <w:bCs/>
          <w:szCs w:val="20"/>
        </w:rPr>
        <w:t xml:space="preserve">депутатов </w:t>
      </w:r>
      <w:r w:rsidR="00EA622C" w:rsidRPr="00EA622C">
        <w:rPr>
          <w:bCs/>
          <w:szCs w:val="20"/>
        </w:rPr>
        <w:t>Рассветовского и Щепкинского сельских поселений Аксайского района Ростовской области четвертого созыва, назначенных на 10 сентября 2017 года</w:t>
      </w:r>
      <w:r w:rsidRPr="00EA622C">
        <w:t>,</w:t>
      </w:r>
    </w:p>
    <w:p w:rsidR="00980D54" w:rsidRDefault="00980D54" w:rsidP="00980D54">
      <w:pPr>
        <w:ind w:right="-1" w:firstLine="709"/>
        <w:jc w:val="both"/>
      </w:pPr>
    </w:p>
    <w:p w:rsidR="00B15B3E" w:rsidRDefault="00B15B3E" w:rsidP="00980D54">
      <w:pPr>
        <w:ind w:right="-1"/>
        <w:jc w:val="both"/>
      </w:pPr>
      <w:r>
        <w:rPr>
          <w:color w:val="000000"/>
          <w:spacing w:val="1"/>
        </w:rPr>
        <w:t xml:space="preserve">Территориальная избирательная комиссия Аксайского района </w:t>
      </w:r>
      <w:r>
        <w:t>ПОСТАНОВЛЯЕТ:</w:t>
      </w:r>
    </w:p>
    <w:p w:rsidR="00B15B3E" w:rsidRDefault="00B15B3E" w:rsidP="00EA622C">
      <w:pPr>
        <w:ind w:right="-1" w:firstLine="709"/>
        <w:jc w:val="both"/>
      </w:pPr>
    </w:p>
    <w:p w:rsidR="00B15B3E" w:rsidRDefault="00B15B3E" w:rsidP="00980D54">
      <w:pPr>
        <w:numPr>
          <w:ilvl w:val="0"/>
          <w:numId w:val="1"/>
        </w:numPr>
        <w:suppressAutoHyphens/>
        <w:spacing w:line="360" w:lineRule="auto"/>
        <w:ind w:left="993" w:hanging="426"/>
        <w:jc w:val="both"/>
        <w:rPr>
          <w:szCs w:val="20"/>
        </w:rPr>
      </w:pPr>
      <w:r>
        <w:rPr>
          <w:szCs w:val="20"/>
        </w:rPr>
        <w:t>Установить следующий режим работы Территориальной избирательной комиссии Аксайского района</w:t>
      </w:r>
      <w:r>
        <w:rPr>
          <w:bCs/>
          <w:szCs w:val="20"/>
        </w:rPr>
        <w:t>:</w:t>
      </w:r>
    </w:p>
    <w:p w:rsidR="00B15B3E" w:rsidRDefault="00980D54" w:rsidP="00980D54">
      <w:pPr>
        <w:pStyle w:val="a7"/>
        <w:spacing w:before="0" w:beforeAutospacing="0" w:after="0" w:afterAutospacing="0" w:line="360" w:lineRule="auto"/>
        <w:ind w:left="1276" w:hanging="283"/>
        <w:jc w:val="both"/>
        <w:rPr>
          <w:szCs w:val="20"/>
        </w:rPr>
      </w:pPr>
      <w:r>
        <w:rPr>
          <w:szCs w:val="20"/>
        </w:rPr>
        <w:t>-</w:t>
      </w:r>
      <w:r>
        <w:rPr>
          <w:szCs w:val="20"/>
        </w:rPr>
        <w:tab/>
      </w:r>
      <w:r w:rsidR="00775D85">
        <w:rPr>
          <w:color w:val="000000"/>
          <w:sz w:val="28"/>
          <w:szCs w:val="28"/>
        </w:rPr>
        <w:t>в будние дни с 08-00 до 17-00 часов, перерыв с 12-00 до 13-00 часов;</w:t>
      </w:r>
      <w:r w:rsidR="00B15B3E">
        <w:rPr>
          <w:szCs w:val="20"/>
        </w:rPr>
        <w:t xml:space="preserve"> </w:t>
      </w:r>
    </w:p>
    <w:p w:rsidR="00B15B3E" w:rsidRPr="006D69D1" w:rsidRDefault="00980D54" w:rsidP="00980D54">
      <w:pPr>
        <w:pStyle w:val="a7"/>
        <w:spacing w:before="0" w:beforeAutospacing="0" w:after="0" w:afterAutospacing="0" w:line="360" w:lineRule="auto"/>
        <w:ind w:left="1276" w:hanging="283"/>
        <w:jc w:val="both"/>
        <w:rPr>
          <w:color w:val="000000" w:themeColor="text1"/>
          <w:szCs w:val="20"/>
        </w:rPr>
      </w:pPr>
      <w:r>
        <w:rPr>
          <w:szCs w:val="20"/>
        </w:rPr>
        <w:t>-</w:t>
      </w:r>
      <w:r>
        <w:rPr>
          <w:szCs w:val="20"/>
        </w:rPr>
        <w:tab/>
      </w:r>
      <w:r w:rsidR="00775D85">
        <w:rPr>
          <w:color w:val="000000"/>
          <w:sz w:val="28"/>
          <w:szCs w:val="28"/>
        </w:rPr>
        <w:t>в выходные дни с 09-00 до 16-00 часов без перерыва;</w:t>
      </w:r>
    </w:p>
    <w:p w:rsidR="00B15B3E" w:rsidRPr="004C40D4" w:rsidRDefault="00980D54" w:rsidP="00980D54">
      <w:pPr>
        <w:pStyle w:val="a7"/>
        <w:spacing w:before="0" w:beforeAutospacing="0" w:after="0" w:afterAutospacing="0" w:line="360" w:lineRule="auto"/>
        <w:ind w:left="1276" w:hanging="283"/>
        <w:jc w:val="both"/>
        <w:rPr>
          <w:color w:val="000000" w:themeColor="text1"/>
          <w:szCs w:val="20"/>
        </w:rPr>
      </w:pPr>
      <w:r>
        <w:rPr>
          <w:color w:val="000000" w:themeColor="text1"/>
          <w:szCs w:val="20"/>
        </w:rPr>
        <w:t>-</w:t>
      </w:r>
      <w:r>
        <w:rPr>
          <w:color w:val="000000" w:themeColor="text1"/>
          <w:szCs w:val="20"/>
        </w:rPr>
        <w:tab/>
      </w:r>
      <w:r w:rsidR="00775D85">
        <w:rPr>
          <w:sz w:val="28"/>
          <w:szCs w:val="28"/>
        </w:rPr>
        <w:t>в день, в который истекает срок предоставления документов для регистрации кандидатов с 09.00 до 18.00 часов.</w:t>
      </w:r>
    </w:p>
    <w:p w:rsidR="00B15B3E" w:rsidRDefault="00B15B3E" w:rsidP="00980D54">
      <w:pPr>
        <w:pStyle w:val="a3"/>
        <w:numPr>
          <w:ilvl w:val="0"/>
          <w:numId w:val="1"/>
        </w:numPr>
        <w:spacing w:after="0" w:line="360" w:lineRule="auto"/>
        <w:ind w:left="993" w:right="-1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</w:t>
      </w:r>
      <w:r w:rsidR="000665A5">
        <w:rPr>
          <w:rFonts w:ascii="Times New Roman" w:hAnsi="Times New Roman"/>
          <w:sz w:val="28"/>
          <w:szCs w:val="28"/>
        </w:rPr>
        <w:t>на сайте Территориальной избирательной комиссии Аксайского района в информационно-телекоммуникационной сети «Интернет».</w:t>
      </w:r>
    </w:p>
    <w:p w:rsidR="00B15B3E" w:rsidRDefault="00B15B3E" w:rsidP="00980D54">
      <w:pPr>
        <w:pStyle w:val="a3"/>
        <w:numPr>
          <w:ilvl w:val="0"/>
          <w:numId w:val="1"/>
        </w:numPr>
        <w:spacing w:after="0" w:line="360" w:lineRule="auto"/>
        <w:ind w:left="993" w:right="-1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председателя комиссии</w:t>
      </w:r>
      <w:r w:rsidR="000665A5">
        <w:rPr>
          <w:rFonts w:ascii="Times New Roman" w:hAnsi="Times New Roman"/>
          <w:sz w:val="28"/>
          <w:szCs w:val="28"/>
        </w:rPr>
        <w:t xml:space="preserve"> Иванова В.И</w:t>
      </w:r>
      <w:r>
        <w:rPr>
          <w:rFonts w:ascii="Times New Roman" w:hAnsi="Times New Roman"/>
          <w:sz w:val="28"/>
          <w:szCs w:val="28"/>
        </w:rPr>
        <w:t>.</w:t>
      </w:r>
    </w:p>
    <w:p w:rsidR="00B15B3E" w:rsidRDefault="00B15B3E" w:rsidP="00B15B3E">
      <w:pPr>
        <w:ind w:left="1069" w:right="-1"/>
        <w:jc w:val="both"/>
      </w:pPr>
    </w:p>
    <w:p w:rsidR="00B15B3E" w:rsidRDefault="00B15B3E" w:rsidP="00980D54">
      <w:pPr>
        <w:spacing w:line="480" w:lineRule="auto"/>
        <w:ind w:right="-1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В.И. Иванов</w:t>
      </w:r>
    </w:p>
    <w:p w:rsidR="00B15B3E" w:rsidRDefault="00B15B3E" w:rsidP="00980D54">
      <w:pPr>
        <w:spacing w:line="480" w:lineRule="auto"/>
        <w:ind w:right="-1"/>
        <w:jc w:val="both"/>
        <w:rPr>
          <w:b/>
          <w:sz w:val="32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И.Г. Колиуш</w:t>
      </w:r>
      <w:bookmarkStart w:id="0" w:name="_GoBack"/>
      <w:bookmarkEnd w:id="0"/>
    </w:p>
    <w:sectPr w:rsidR="00B15B3E" w:rsidSect="00980D54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D695D73"/>
    <w:multiLevelType w:val="hybridMultilevel"/>
    <w:tmpl w:val="ABD0EBFC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686"/>
    <w:rsid w:val="000665A5"/>
    <w:rsid w:val="00091F1E"/>
    <w:rsid w:val="00450686"/>
    <w:rsid w:val="004A1FE1"/>
    <w:rsid w:val="004C40D4"/>
    <w:rsid w:val="004D6649"/>
    <w:rsid w:val="00583AC5"/>
    <w:rsid w:val="006D69D1"/>
    <w:rsid w:val="00775D85"/>
    <w:rsid w:val="007939C3"/>
    <w:rsid w:val="008A4D86"/>
    <w:rsid w:val="00980D54"/>
    <w:rsid w:val="00A06DC5"/>
    <w:rsid w:val="00B15B3E"/>
    <w:rsid w:val="00B703BF"/>
    <w:rsid w:val="00D53D6F"/>
    <w:rsid w:val="00D54AF1"/>
    <w:rsid w:val="00EA622C"/>
    <w:rsid w:val="00F4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B3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B3E"/>
    <w:pPr>
      <w:spacing w:after="160" w:line="252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15B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5B3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D6649"/>
    <w:rPr>
      <w:rFonts w:ascii="Times New Roman" w:hAnsi="Times New Roman" w:cs="Times New Roman" w:hint="default"/>
      <w:b w:val="0"/>
      <w:bCs w:val="0"/>
      <w:color w:val="000000"/>
    </w:rPr>
  </w:style>
  <w:style w:type="paragraph" w:styleId="a7">
    <w:name w:val="Normal (Web)"/>
    <w:basedOn w:val="a"/>
    <w:uiPriority w:val="99"/>
    <w:unhideWhenUsed/>
    <w:rsid w:val="00775D85"/>
    <w:pPr>
      <w:spacing w:before="100" w:beforeAutospacing="1" w:after="100" w:afterAutospacing="1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B3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B3E"/>
    <w:pPr>
      <w:spacing w:after="160" w:line="252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15B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5B3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D6649"/>
    <w:rPr>
      <w:rFonts w:ascii="Times New Roman" w:hAnsi="Times New Roman" w:cs="Times New Roman" w:hint="default"/>
      <w:b w:val="0"/>
      <w:bCs w:val="0"/>
      <w:color w:val="000000"/>
    </w:rPr>
  </w:style>
  <w:style w:type="paragraph" w:styleId="a7">
    <w:name w:val="Normal (Web)"/>
    <w:basedOn w:val="a"/>
    <w:uiPriority w:val="99"/>
    <w:unhideWhenUsed/>
    <w:rsid w:val="00775D85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9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30</cp:revision>
  <dcterms:created xsi:type="dcterms:W3CDTF">2017-06-05T06:26:00Z</dcterms:created>
  <dcterms:modified xsi:type="dcterms:W3CDTF">2017-06-27T08:04:00Z</dcterms:modified>
</cp:coreProperties>
</file>