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748F6" w:rsidRDefault="00B748F6" w:rsidP="00B748F6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3EFC" w:rsidRDefault="00033EFC" w:rsidP="00B748F6">
      <w:pPr>
        <w:tabs>
          <w:tab w:val="left" w:pos="6750"/>
        </w:tabs>
        <w:rPr>
          <w:b/>
          <w:sz w:val="28"/>
          <w:szCs w:val="28"/>
        </w:rPr>
      </w:pPr>
    </w:p>
    <w:p w:rsidR="00B748F6" w:rsidRDefault="00033EFC" w:rsidP="00BF4CB0">
      <w:pPr>
        <w:rPr>
          <w:sz w:val="28"/>
          <w:szCs w:val="28"/>
        </w:rPr>
      </w:pPr>
      <w:r>
        <w:rPr>
          <w:sz w:val="28"/>
          <w:szCs w:val="28"/>
        </w:rPr>
        <w:t>28 мая</w:t>
      </w:r>
      <w:r w:rsidR="00B748F6">
        <w:rPr>
          <w:sz w:val="28"/>
          <w:szCs w:val="28"/>
        </w:rPr>
        <w:t xml:space="preserve"> 201</w:t>
      </w:r>
      <w:r w:rsidR="000D296E">
        <w:rPr>
          <w:sz w:val="28"/>
          <w:szCs w:val="28"/>
        </w:rPr>
        <w:t>8</w:t>
      </w:r>
      <w:r w:rsidR="00B748F6">
        <w:rPr>
          <w:sz w:val="28"/>
          <w:szCs w:val="28"/>
        </w:rPr>
        <w:t xml:space="preserve"> г.</w:t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</w:r>
      <w:r w:rsidR="00BF4CB0">
        <w:rPr>
          <w:sz w:val="28"/>
          <w:szCs w:val="28"/>
        </w:rPr>
        <w:tab/>
        <w:t xml:space="preserve">    </w:t>
      </w:r>
      <w:r w:rsidR="00B748F6">
        <w:rPr>
          <w:sz w:val="28"/>
          <w:szCs w:val="28"/>
        </w:rPr>
        <w:t xml:space="preserve">№ </w:t>
      </w:r>
      <w:r>
        <w:rPr>
          <w:sz w:val="28"/>
          <w:szCs w:val="28"/>
        </w:rPr>
        <w:t>104-13</w:t>
      </w:r>
      <w:r w:rsidR="00625F91">
        <w:rPr>
          <w:sz w:val="28"/>
          <w:szCs w:val="28"/>
        </w:rPr>
        <w:t>2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</w:p>
    <w:p w:rsidR="00B748F6" w:rsidRDefault="00E32E0A" w:rsidP="00BF4CB0">
      <w:pPr>
        <w:ind w:left="1276" w:right="1275"/>
        <w:jc w:val="both"/>
        <w:rPr>
          <w:b/>
          <w:bCs/>
          <w:iCs/>
          <w:sz w:val="28"/>
          <w:szCs w:val="28"/>
        </w:rPr>
      </w:pPr>
      <w:r w:rsidRPr="00E32E0A">
        <w:rPr>
          <w:rFonts w:eastAsia="Lucida Sans Unicode"/>
          <w:b/>
          <w:bCs/>
          <w:kern w:val="2"/>
          <w:sz w:val="28"/>
          <w:szCs w:val="28"/>
        </w:rPr>
        <w:t xml:space="preserve">Об избрании секретаря Территориальной избирательной комиссии </w:t>
      </w:r>
      <w:r>
        <w:rPr>
          <w:rFonts w:eastAsia="Lucida Sans Unicode"/>
          <w:b/>
          <w:bCs/>
          <w:kern w:val="2"/>
          <w:sz w:val="28"/>
          <w:szCs w:val="28"/>
        </w:rPr>
        <w:t>Аксайского</w:t>
      </w:r>
      <w:r w:rsidRPr="00E32E0A">
        <w:rPr>
          <w:rFonts w:eastAsia="Lucida Sans Unicode"/>
          <w:b/>
          <w:bCs/>
          <w:kern w:val="2"/>
          <w:sz w:val="28"/>
          <w:szCs w:val="28"/>
        </w:rPr>
        <w:t xml:space="preserve"> района Ростовской области</w:t>
      </w:r>
    </w:p>
    <w:p w:rsidR="000C4471" w:rsidRDefault="000C4471" w:rsidP="00B748F6">
      <w:pPr>
        <w:ind w:firstLine="851"/>
        <w:jc w:val="both"/>
        <w:rPr>
          <w:sz w:val="28"/>
        </w:rPr>
      </w:pPr>
    </w:p>
    <w:p w:rsidR="00E32E0A" w:rsidRPr="00E32E0A" w:rsidRDefault="00E32E0A" w:rsidP="00BF4CB0">
      <w:pPr>
        <w:ind w:firstLine="567"/>
        <w:jc w:val="both"/>
        <w:rPr>
          <w:sz w:val="28"/>
        </w:rPr>
      </w:pPr>
      <w:proofErr w:type="gramStart"/>
      <w:r w:rsidRPr="00E32E0A">
        <w:rPr>
          <w:sz w:val="28"/>
        </w:rPr>
        <w:t xml:space="preserve">В связи с освобождением от должности секретаря Территориальной избирательной комиссии </w:t>
      </w:r>
      <w:r>
        <w:rPr>
          <w:sz w:val="28"/>
        </w:rPr>
        <w:t>Аксайского</w:t>
      </w:r>
      <w:r w:rsidRPr="00E32E0A">
        <w:rPr>
          <w:sz w:val="28"/>
        </w:rPr>
        <w:t xml:space="preserve"> района Ростовской области </w:t>
      </w:r>
      <w:r w:rsidR="00BF4CB0">
        <w:rPr>
          <w:sz w:val="28"/>
        </w:rPr>
        <w:br/>
      </w:r>
      <w:r>
        <w:rPr>
          <w:sz w:val="28"/>
        </w:rPr>
        <w:t>Колиуш И.Г.</w:t>
      </w:r>
      <w:r w:rsidRPr="00E32E0A">
        <w:rPr>
          <w:sz w:val="28"/>
        </w:rPr>
        <w:t xml:space="preserve"> (постановление Территориальной избирательной комиссии </w:t>
      </w:r>
      <w:r>
        <w:rPr>
          <w:sz w:val="28"/>
        </w:rPr>
        <w:t>Аксайского</w:t>
      </w:r>
      <w:r w:rsidRPr="00E32E0A">
        <w:rPr>
          <w:sz w:val="28"/>
        </w:rPr>
        <w:t xml:space="preserve"> района Ростовской области от </w:t>
      </w:r>
      <w:r>
        <w:rPr>
          <w:sz w:val="28"/>
        </w:rPr>
        <w:t>28</w:t>
      </w:r>
      <w:r w:rsidRPr="00E32E0A">
        <w:rPr>
          <w:sz w:val="28"/>
        </w:rPr>
        <w:t xml:space="preserve">.05.2018 № </w:t>
      </w:r>
      <w:r>
        <w:rPr>
          <w:sz w:val="28"/>
        </w:rPr>
        <w:t>104-131</w:t>
      </w:r>
      <w:r w:rsidRPr="00E32E0A">
        <w:rPr>
          <w:sz w:val="28"/>
        </w:rPr>
        <w:t>), руководствуясь пунктами 8, 13 статьи 28 Федерального закона от 12.06.2002 №67-ФЗ «Об основных гарантиях избирательных прав и права на участие в референдуме граждан российской Федерации», заслушав протокол № 2 счетной комиссии по выборам</w:t>
      </w:r>
      <w:proofErr w:type="gramEnd"/>
      <w:r w:rsidRPr="00E32E0A">
        <w:rPr>
          <w:sz w:val="28"/>
        </w:rPr>
        <w:t xml:space="preserve"> секретаря Территориальной избирательной комиссии </w:t>
      </w:r>
      <w:r w:rsidR="00625F91">
        <w:rPr>
          <w:sz w:val="28"/>
        </w:rPr>
        <w:t xml:space="preserve">Аксайского </w:t>
      </w:r>
      <w:r w:rsidR="00BF4CB0">
        <w:rPr>
          <w:sz w:val="28"/>
        </w:rPr>
        <w:t>района Ростовской области,</w:t>
      </w:r>
    </w:p>
    <w:p w:rsidR="00BF4CB0" w:rsidRDefault="00BF4CB0" w:rsidP="00B748F6">
      <w:pPr>
        <w:jc w:val="both"/>
        <w:rPr>
          <w:color w:val="000000"/>
          <w:spacing w:val="1"/>
          <w:sz w:val="28"/>
          <w:szCs w:val="28"/>
        </w:rPr>
      </w:pPr>
    </w:p>
    <w:p w:rsidR="00B748F6" w:rsidRDefault="00B748F6" w:rsidP="00B748F6">
      <w:pPr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B748F6" w:rsidRDefault="00B748F6" w:rsidP="00B748F6">
      <w:pPr>
        <w:spacing w:line="360" w:lineRule="auto"/>
        <w:jc w:val="center"/>
        <w:rPr>
          <w:i/>
          <w:iCs/>
          <w:sz w:val="28"/>
          <w:szCs w:val="28"/>
        </w:rPr>
      </w:pPr>
    </w:p>
    <w:p w:rsidR="00625F91" w:rsidRPr="00BF4CB0" w:rsidRDefault="00625F91" w:rsidP="00BF4CB0">
      <w:pPr>
        <w:pStyle w:val="ac"/>
        <w:numPr>
          <w:ilvl w:val="0"/>
          <w:numId w:val="5"/>
        </w:numPr>
        <w:spacing w:line="360" w:lineRule="auto"/>
        <w:ind w:left="993" w:hanging="426"/>
        <w:jc w:val="both"/>
        <w:rPr>
          <w:sz w:val="28"/>
        </w:rPr>
      </w:pPr>
      <w:r w:rsidRPr="00BF4CB0">
        <w:rPr>
          <w:sz w:val="28"/>
        </w:rPr>
        <w:t xml:space="preserve">Считать избранным на должность секретаря Территориальной избирательной комиссии Аксайского района Ростовской области Соколинскую Елену Юрьевну, на срок полномочий Территориальной избирательной комиссии. </w:t>
      </w:r>
    </w:p>
    <w:p w:rsidR="00625F91" w:rsidRPr="00BF4CB0" w:rsidRDefault="00625F91" w:rsidP="00BF4CB0">
      <w:pPr>
        <w:pStyle w:val="ac"/>
        <w:numPr>
          <w:ilvl w:val="0"/>
          <w:numId w:val="5"/>
        </w:numPr>
        <w:spacing w:line="360" w:lineRule="auto"/>
        <w:ind w:left="993" w:hanging="426"/>
        <w:jc w:val="both"/>
        <w:rPr>
          <w:sz w:val="28"/>
        </w:rPr>
      </w:pPr>
      <w:r w:rsidRPr="00BF4CB0">
        <w:rPr>
          <w:sz w:val="28"/>
        </w:rPr>
        <w:t>Направить настоящее постановление в Избирательную комиссию Ростовской области.</w:t>
      </w:r>
    </w:p>
    <w:p w:rsidR="00B748F6" w:rsidRPr="00BF4CB0" w:rsidRDefault="0000518F" w:rsidP="00BF4CB0">
      <w:pPr>
        <w:pStyle w:val="ac"/>
        <w:numPr>
          <w:ilvl w:val="0"/>
          <w:numId w:val="5"/>
        </w:numPr>
        <w:spacing w:line="360" w:lineRule="auto"/>
        <w:ind w:left="993" w:hanging="426"/>
        <w:jc w:val="both"/>
        <w:rPr>
          <w:sz w:val="28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5.2pt;margin-top:88.45pt;width:51.75pt;height:39.75pt;z-index:251660288;mso-position-horizontal-relative:text;mso-position-vertical-relative:text">
            <v:imagedata r:id="rId7" o:title="" croptop="7676f" cropbottom="16345f" cropleft="7512f" cropright="20466f"/>
          </v:shape>
          <o:OLEObject Type="Embed" ProgID="PBrush" ShapeID="_x0000_s1026" DrawAspect="Content" ObjectID="_1589101476" r:id="rId8"/>
        </w:pict>
      </w:r>
      <w:proofErr w:type="gramStart"/>
      <w:r w:rsidR="00625F91" w:rsidRPr="00BF4CB0">
        <w:rPr>
          <w:sz w:val="28"/>
        </w:rPr>
        <w:t>Разместить</w:t>
      </w:r>
      <w:proofErr w:type="gramEnd"/>
      <w:r w:rsidR="00625F91" w:rsidRPr="00BF4CB0">
        <w:rPr>
          <w:sz w:val="28"/>
        </w:rPr>
        <w:t xml:space="preserve"> настоящее постановление на официальном сайте Территориальной избирательной комиссии Аксайского района Ростовской области в информационно - телекоммуникационной сети «Интернет».</w:t>
      </w:r>
      <w:bookmarkStart w:id="0" w:name="_GoBack"/>
      <w:bookmarkEnd w:id="0"/>
    </w:p>
    <w:p w:rsidR="00625F91" w:rsidRDefault="00625F91" w:rsidP="00BF4CB0">
      <w:pPr>
        <w:ind w:firstLine="708"/>
        <w:jc w:val="both"/>
        <w:rPr>
          <w:i/>
          <w:iCs/>
          <w:sz w:val="28"/>
          <w:szCs w:val="28"/>
        </w:rPr>
      </w:pPr>
    </w:p>
    <w:p w:rsidR="00625F91" w:rsidRDefault="0000518F" w:rsidP="00BF4CB0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F95D81" wp14:editId="13851574">
            <wp:simplePos x="0" y="0"/>
            <wp:positionH relativeFrom="column">
              <wp:posOffset>2348865</wp:posOffset>
            </wp:positionH>
            <wp:positionV relativeFrom="paragraph">
              <wp:posOffset>73025</wp:posOffset>
            </wp:positionV>
            <wp:extent cx="996315" cy="7239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6545" y1="53769" x2="6545" y2="53769"/>
                                  <a14:foregroundMark x1="45091" y1="23618" x2="45091" y2="23618"/>
                                  <a14:foregroundMark x1="39273" y1="34171" x2="39273" y2="34171"/>
                                  <a14:foregroundMark x1="64000" y1="21106" x2="64000" y2="21106"/>
                                  <a14:foregroundMark x1="57455" y1="32663" x2="57455" y2="32663"/>
                                  <a14:foregroundMark x1="76364" y1="19598" x2="76364" y2="19598"/>
                                  <a14:foregroundMark x1="40000" y1="53769" x2="40000" y2="53769"/>
                                  <a14:foregroundMark x1="9455" y1="68342" x2="9455" y2="68342"/>
                                  <a14:foregroundMark x1="54545" y1="43216" x2="54545" y2="43216"/>
                                  <a14:foregroundMark x1="51636" y1="26131" x2="51636" y2="2613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8F6">
        <w:rPr>
          <w:bCs/>
          <w:iCs/>
          <w:sz w:val="28"/>
          <w:szCs w:val="28"/>
        </w:rPr>
        <w:t>Председатель комиссии</w:t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092A98">
        <w:rPr>
          <w:bCs/>
          <w:iCs/>
          <w:sz w:val="28"/>
          <w:szCs w:val="28"/>
        </w:rPr>
        <w:t>А.А. Малинникова</w:t>
      </w:r>
    </w:p>
    <w:p w:rsidR="00B748F6" w:rsidRDefault="00B748F6" w:rsidP="00BF4CB0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sectPr w:rsidR="00B748F6" w:rsidSect="00BF4CB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37536"/>
    <w:multiLevelType w:val="hybridMultilevel"/>
    <w:tmpl w:val="45D2D8FC"/>
    <w:lvl w:ilvl="0" w:tplc="FA820D4C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223501"/>
    <w:multiLevelType w:val="hybridMultilevel"/>
    <w:tmpl w:val="2C949AD8"/>
    <w:lvl w:ilvl="0" w:tplc="3F18F3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7A543C8"/>
    <w:multiLevelType w:val="hybridMultilevel"/>
    <w:tmpl w:val="1CCE7B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7DA27C5"/>
    <w:multiLevelType w:val="hybridMultilevel"/>
    <w:tmpl w:val="EBFEF6B0"/>
    <w:lvl w:ilvl="0" w:tplc="1B225BD8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F5"/>
    <w:rsid w:val="0000518F"/>
    <w:rsid w:val="00033EFC"/>
    <w:rsid w:val="00092A98"/>
    <w:rsid w:val="000C4471"/>
    <w:rsid w:val="000D296E"/>
    <w:rsid w:val="004E77B2"/>
    <w:rsid w:val="005D2254"/>
    <w:rsid w:val="006170AF"/>
    <w:rsid w:val="00625F91"/>
    <w:rsid w:val="0066642B"/>
    <w:rsid w:val="007B44E2"/>
    <w:rsid w:val="00B748F6"/>
    <w:rsid w:val="00BF4CB0"/>
    <w:rsid w:val="00CC00F5"/>
    <w:rsid w:val="00D66420"/>
    <w:rsid w:val="00DF4286"/>
    <w:rsid w:val="00E32E0A"/>
    <w:rsid w:val="00EE014B"/>
    <w:rsid w:val="00FA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dcterms:created xsi:type="dcterms:W3CDTF">2018-05-28T16:37:00Z</dcterms:created>
  <dcterms:modified xsi:type="dcterms:W3CDTF">2018-05-29T09:18:00Z</dcterms:modified>
</cp:coreProperties>
</file>