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94D" w:rsidRDefault="0059494D" w:rsidP="0059494D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 wp14:anchorId="0CE22D15" wp14:editId="5BE82A03">
            <wp:extent cx="499745" cy="531495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31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94D" w:rsidRDefault="0059494D" w:rsidP="0059494D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59494D" w:rsidRDefault="0059494D" w:rsidP="0059494D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59494D" w:rsidRDefault="0059494D" w:rsidP="0059494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59494D" w:rsidRDefault="0059494D" w:rsidP="0059494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494D" w:rsidRDefault="0059494D" w:rsidP="0059494D">
      <w:pPr>
        <w:tabs>
          <w:tab w:val="left" w:pos="3630"/>
        </w:tabs>
        <w:spacing w:after="0" w:line="240" w:lineRule="auto"/>
        <w:rPr>
          <w:rFonts w:ascii="Times New Roman" w:eastAsia="Lucida Sans Unicode" w:hAnsi="Times New Roman"/>
          <w:b/>
          <w:sz w:val="28"/>
          <w:szCs w:val="28"/>
        </w:rPr>
      </w:pPr>
    </w:p>
    <w:p w:rsidR="0059494D" w:rsidRDefault="0059494D" w:rsidP="0059494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декабря 2016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52-4</w:t>
      </w:r>
    </w:p>
    <w:p w:rsidR="0059494D" w:rsidRDefault="0059494D" w:rsidP="0059494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494D" w:rsidRDefault="0059494D" w:rsidP="0059494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494D" w:rsidRDefault="0059494D" w:rsidP="0059494D">
      <w:pPr>
        <w:pStyle w:val="a3"/>
        <w:spacing w:before="0" w:after="0"/>
        <w:ind w:left="1276" w:right="127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 закреплении за членами Территориальной избирательной комиссии Аксайского района с правом решающего голоса направлений деятельности на 2017 год</w:t>
      </w:r>
    </w:p>
    <w:p w:rsidR="0059494D" w:rsidRDefault="0059494D" w:rsidP="005949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494D" w:rsidRDefault="0059494D" w:rsidP="0059494D">
      <w:pPr>
        <w:pStyle w:val="a5"/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необходимостью распределения обязанностей и закрепления за членами Территориальной избирательной комиссии Аксайского района с правом решающего голоса направлений деятельности на 2017 год, </w:t>
      </w:r>
    </w:p>
    <w:p w:rsidR="0059494D" w:rsidRDefault="0059494D" w:rsidP="0059494D">
      <w:pPr>
        <w:pStyle w:val="a5"/>
        <w:spacing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59494D" w:rsidRDefault="0059494D" w:rsidP="0059494D">
      <w:pPr>
        <w:pStyle w:val="a5"/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 Аксайского района Ростовской области ПОСТАНОВЛЯЕТ:</w:t>
      </w:r>
    </w:p>
    <w:p w:rsidR="0059494D" w:rsidRDefault="0059494D" w:rsidP="0059494D">
      <w:pPr>
        <w:pStyle w:val="a5"/>
        <w:spacing w:line="240" w:lineRule="auto"/>
        <w:rPr>
          <w:rFonts w:ascii="Times New Roman" w:hAnsi="Times New Roman"/>
          <w:spacing w:val="20"/>
          <w:sz w:val="28"/>
          <w:szCs w:val="28"/>
        </w:rPr>
      </w:pPr>
    </w:p>
    <w:p w:rsidR="0059494D" w:rsidRDefault="0059494D" w:rsidP="0059494D">
      <w:pPr>
        <w:pStyle w:val="a5"/>
        <w:numPr>
          <w:ilvl w:val="0"/>
          <w:numId w:val="1"/>
        </w:numPr>
        <w:tabs>
          <w:tab w:val="left" w:pos="1134"/>
        </w:tabs>
        <w:ind w:left="1134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Закрепить следующие направления деятельности </w:t>
      </w:r>
      <w:r>
        <w:rPr>
          <w:rFonts w:ascii="Times New Roman" w:hAnsi="Times New Roman"/>
          <w:bCs/>
          <w:sz w:val="28"/>
          <w:szCs w:val="28"/>
        </w:rPr>
        <w:t>за членами Территориальной избирательной комиссии Аксайского района с правом решающего голоса на 2016 год:</w:t>
      </w:r>
    </w:p>
    <w:p w:rsidR="0059494D" w:rsidRDefault="0059494D" w:rsidP="0059494D">
      <w:pPr>
        <w:pStyle w:val="a5"/>
        <w:tabs>
          <w:tab w:val="left" w:pos="1418"/>
        </w:tabs>
        <w:ind w:left="1418" w:hanging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Леденева Сирануш Вартановна – в отсутствие председателя комиссии исполняет его обязанности, организует работу контрольно-ревизионной службы, ведет финансовое обеспечение подготовки и проведения выборов, осуществляет </w:t>
      </w:r>
      <w:proofErr w:type="gramStart"/>
      <w:r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соблюдением избирательных прав граждан РФ; </w:t>
      </w:r>
    </w:p>
    <w:p w:rsidR="0059494D" w:rsidRDefault="0059494D" w:rsidP="0059494D">
      <w:pPr>
        <w:pStyle w:val="a5"/>
        <w:tabs>
          <w:tab w:val="left" w:pos="1418"/>
        </w:tabs>
        <w:ind w:left="1418" w:hanging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Колиуш Ирина Георгиевна – организует подготовку и проведение заседаний комиссии, осуществляет </w:t>
      </w:r>
      <w:proofErr w:type="gramStart"/>
      <w:r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соблюдением сроков исполнения документов Избирательной комиссии Ростовской области, осуществляет информирование избирателей, осуществляет информационно-разъяснительную деятельность, оказывает помощь муниципальным учреждениям культуры, общеобразовательным школам в подготовке и проведении просветительских акций, районных этапов конкурсов, олимпиад;</w:t>
      </w:r>
    </w:p>
    <w:p w:rsidR="0059494D" w:rsidRDefault="0059494D" w:rsidP="0059494D">
      <w:pPr>
        <w:pStyle w:val="a5"/>
        <w:tabs>
          <w:tab w:val="left" w:pos="1418"/>
        </w:tabs>
        <w:ind w:left="1418" w:hanging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Бельга Сергей Иванович – регистрация (учет) избирателей, </w:t>
      </w:r>
      <w:r>
        <w:rPr>
          <w:rFonts w:ascii="Times New Roman" w:hAnsi="Times New Roman"/>
          <w:bCs/>
          <w:sz w:val="28"/>
          <w:szCs w:val="28"/>
        </w:rPr>
        <w:lastRenderedPageBreak/>
        <w:t>работа со списками избирателей;</w:t>
      </w:r>
    </w:p>
    <w:p w:rsidR="0059494D" w:rsidRDefault="0059494D" w:rsidP="0059494D">
      <w:pPr>
        <w:pStyle w:val="a5"/>
        <w:tabs>
          <w:tab w:val="left" w:pos="1418"/>
        </w:tabs>
        <w:ind w:left="1418" w:hanging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>Какушкина Анастасия Владимировна – работа с молодыми избирателями, подготовка и проведение просветительских акций, районных этапов конкурсов, олимпиад;</w:t>
      </w:r>
    </w:p>
    <w:p w:rsidR="0059494D" w:rsidRDefault="0059494D" w:rsidP="0059494D">
      <w:pPr>
        <w:pStyle w:val="a5"/>
        <w:tabs>
          <w:tab w:val="left" w:pos="1418"/>
        </w:tabs>
        <w:ind w:left="1418" w:hanging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Лобанова Людмила Юрьевна – работа с участковыми избирательными комиссиями, в том числе по обеспечению технологическим оборудованием; </w:t>
      </w:r>
    </w:p>
    <w:p w:rsidR="0059494D" w:rsidRDefault="0059494D" w:rsidP="0059494D">
      <w:pPr>
        <w:pStyle w:val="a5"/>
        <w:tabs>
          <w:tab w:val="left" w:pos="1418"/>
        </w:tabs>
        <w:ind w:left="1418" w:hanging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>Марков Сергей Иванович – работа с обращениями граждан о нарушении закона, проведение проверок по соответствующим обращениям, рассмотрение жалоб (заявлений) на решения и действия (бездействие) нижестоящих комиссий и принятие по указанным жалобам (заявлениям) мотивированных решений;</w:t>
      </w:r>
    </w:p>
    <w:p w:rsidR="0059494D" w:rsidRDefault="0059494D" w:rsidP="0059494D">
      <w:pPr>
        <w:pStyle w:val="a5"/>
        <w:tabs>
          <w:tab w:val="left" w:pos="1418"/>
        </w:tabs>
        <w:ind w:left="1418" w:hanging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>Мирошник Иван Николаевич – взаимодействие с органами местного самоуправления, общественными объединениями, организациями;</w:t>
      </w:r>
    </w:p>
    <w:p w:rsidR="0059494D" w:rsidRDefault="0059494D" w:rsidP="0059494D">
      <w:pPr>
        <w:pStyle w:val="a5"/>
        <w:tabs>
          <w:tab w:val="left" w:pos="1418"/>
        </w:tabs>
        <w:ind w:left="1418" w:hanging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>Некрасова Наталья Юрьевна – работа с обращениями граждан о нарушении закона, проведение проверок по соответствующим обращениям, рассмотрение жалоб (заявлений) на решения и действия (бездействие) нижестоящих комиссий и принятие по указанным жалобам (заявлениям) мотивированных решений;</w:t>
      </w:r>
    </w:p>
    <w:p w:rsidR="0059494D" w:rsidRDefault="0059494D" w:rsidP="0059494D">
      <w:pPr>
        <w:pStyle w:val="a5"/>
        <w:tabs>
          <w:tab w:val="left" w:pos="1418"/>
        </w:tabs>
        <w:ind w:left="1418" w:hanging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>Соколинская Елена Юрьевна – ведение делопроизводства в комиссии и участковых избирательных комиссиях, прием документов кандидатов, ведение сайта комиссии;</w:t>
      </w:r>
    </w:p>
    <w:p w:rsidR="0059494D" w:rsidRDefault="0059494D" w:rsidP="0059494D">
      <w:pPr>
        <w:pStyle w:val="a5"/>
        <w:tabs>
          <w:tab w:val="left" w:pos="1418"/>
        </w:tabs>
        <w:ind w:left="1418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/>
          <w:bCs/>
          <w:sz w:val="28"/>
          <w:szCs w:val="28"/>
        </w:rPr>
        <w:tab/>
        <w:t xml:space="preserve">Щебетун Валентина Петровна – </w:t>
      </w:r>
      <w:r>
        <w:rPr>
          <w:rFonts w:ascii="Times New Roman" w:hAnsi="Times New Roman"/>
          <w:bCs/>
          <w:sz w:val="28"/>
          <w:szCs w:val="28"/>
        </w:rPr>
        <w:t>правовое обучение избирателей, профессиональная подготовка членов участковых избирательных комиссий.</w:t>
      </w:r>
    </w:p>
    <w:p w:rsidR="0059494D" w:rsidRDefault="0059494D" w:rsidP="0059494D">
      <w:pPr>
        <w:pStyle w:val="a5"/>
        <w:numPr>
          <w:ilvl w:val="0"/>
          <w:numId w:val="1"/>
        </w:numPr>
        <w:tabs>
          <w:tab w:val="left" w:pos="1134"/>
        </w:tabs>
        <w:ind w:left="1134" w:hanging="425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комиссии.</w:t>
      </w:r>
    </w:p>
    <w:p w:rsidR="0059494D" w:rsidRDefault="0059494D" w:rsidP="0059494D">
      <w:pPr>
        <w:pStyle w:val="a5"/>
        <w:numPr>
          <w:ilvl w:val="0"/>
          <w:numId w:val="1"/>
        </w:numPr>
        <w:tabs>
          <w:tab w:val="left" w:pos="1134"/>
        </w:tabs>
        <w:ind w:left="1134" w:hanging="425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комиссии Иванова В.И.</w:t>
      </w:r>
    </w:p>
    <w:p w:rsidR="0059494D" w:rsidRDefault="0059494D" w:rsidP="0059494D">
      <w:pPr>
        <w:pStyle w:val="31"/>
        <w:spacing w:line="360" w:lineRule="auto"/>
        <w:ind w:firstLine="720"/>
        <w:jc w:val="both"/>
        <w:rPr>
          <w:rFonts w:ascii="Times New Roman" w:hAnsi="Times New Roman"/>
          <w:szCs w:val="28"/>
        </w:rPr>
      </w:pPr>
    </w:p>
    <w:p w:rsidR="0059494D" w:rsidRDefault="0059494D" w:rsidP="0059494D">
      <w:pPr>
        <w:pStyle w:val="-1"/>
        <w:spacing w:line="480" w:lineRule="auto"/>
        <w:ind w:firstLine="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Председатель</w:t>
      </w:r>
      <w:r w:rsidR="0070767D">
        <w:rPr>
          <w:rFonts w:ascii="Times New Roman" w:hAnsi="Times New Roman"/>
          <w:szCs w:val="28"/>
        </w:rPr>
        <w:t xml:space="preserve"> комиссии</w:t>
      </w:r>
      <w:r w:rsidR="0070767D">
        <w:rPr>
          <w:rFonts w:ascii="Times New Roman" w:hAnsi="Times New Roman"/>
          <w:szCs w:val="28"/>
        </w:rPr>
        <w:tab/>
      </w:r>
      <w:r w:rsidR="0070767D">
        <w:rPr>
          <w:rFonts w:ascii="Times New Roman" w:hAnsi="Times New Roman"/>
          <w:szCs w:val="28"/>
        </w:rPr>
        <w:tab/>
      </w:r>
      <w:r w:rsidR="0070767D">
        <w:rPr>
          <w:rFonts w:ascii="Times New Roman" w:hAnsi="Times New Roman"/>
          <w:szCs w:val="28"/>
        </w:rPr>
        <w:tab/>
      </w:r>
      <w:r w:rsidR="0070767D">
        <w:rPr>
          <w:rFonts w:ascii="Times New Roman" w:hAnsi="Times New Roman"/>
          <w:szCs w:val="28"/>
        </w:rPr>
        <w:tab/>
      </w:r>
      <w:r w:rsidR="0070767D">
        <w:rPr>
          <w:rFonts w:ascii="Times New Roman" w:hAnsi="Times New Roman"/>
          <w:szCs w:val="28"/>
        </w:rPr>
        <w:tab/>
      </w:r>
      <w:r w:rsidR="0070767D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>В.И. Иванов</w:t>
      </w:r>
    </w:p>
    <w:p w:rsidR="0052127E" w:rsidRDefault="0059494D" w:rsidP="0070767D">
      <w:pPr>
        <w:pStyle w:val="-1"/>
        <w:spacing w:line="480" w:lineRule="auto"/>
        <w:ind w:firstLine="0"/>
      </w:pPr>
      <w:r>
        <w:rPr>
          <w:rFonts w:ascii="Times New Roman" w:hAnsi="Times New Roman"/>
          <w:szCs w:val="28"/>
        </w:rPr>
        <w:t>Секретарь комиссии</w:t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>И.Г. Колиуш</w:t>
      </w:r>
      <w:bookmarkStart w:id="0" w:name="_GoBack"/>
      <w:bookmarkEnd w:id="0"/>
    </w:p>
    <w:sectPr w:rsidR="0052127E" w:rsidSect="0070767D">
      <w:pgSz w:w="11906" w:h="16838" w:code="9"/>
      <w:pgMar w:top="567" w:right="850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9D20FF"/>
    <w:multiLevelType w:val="hybridMultilevel"/>
    <w:tmpl w:val="26DC08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94D"/>
    <w:rsid w:val="00216DF5"/>
    <w:rsid w:val="00414565"/>
    <w:rsid w:val="0052127E"/>
    <w:rsid w:val="0059494D"/>
    <w:rsid w:val="005D5047"/>
    <w:rsid w:val="006D07E3"/>
    <w:rsid w:val="0070767D"/>
    <w:rsid w:val="007D2D25"/>
    <w:rsid w:val="00832183"/>
    <w:rsid w:val="00A31043"/>
    <w:rsid w:val="00AE2AEF"/>
    <w:rsid w:val="00BA007C"/>
    <w:rsid w:val="00CA23F3"/>
    <w:rsid w:val="00CB4C58"/>
    <w:rsid w:val="00D2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94D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59494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5949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customStyle="1" w:styleId="a5">
    <w:name w:val="Рабочий"/>
    <w:basedOn w:val="a"/>
    <w:rsid w:val="0059494D"/>
    <w:pPr>
      <w:widowControl w:val="0"/>
      <w:suppressAutoHyphens/>
      <w:spacing w:after="0" w:line="360" w:lineRule="auto"/>
      <w:ind w:firstLine="709"/>
      <w:jc w:val="both"/>
    </w:pPr>
    <w:rPr>
      <w:rFonts w:ascii="Arial" w:eastAsia="Lucida Sans Unicode" w:hAnsi="Arial" w:cs="Times New Roman"/>
      <w:kern w:val="2"/>
      <w:sz w:val="20"/>
      <w:szCs w:val="20"/>
      <w:lang w:eastAsia="ru-RU"/>
    </w:rPr>
  </w:style>
  <w:style w:type="paragraph" w:customStyle="1" w:styleId="-1">
    <w:name w:val="Т-1"/>
    <w:basedOn w:val="a"/>
    <w:rsid w:val="0059494D"/>
    <w:pPr>
      <w:widowControl w:val="0"/>
      <w:suppressAutoHyphens/>
      <w:spacing w:after="0" w:line="360" w:lineRule="auto"/>
      <w:ind w:firstLine="720"/>
      <w:jc w:val="both"/>
    </w:pPr>
    <w:rPr>
      <w:rFonts w:ascii="Arial" w:eastAsia="Lucida Sans Unicode" w:hAnsi="Arial" w:cs="Times New Roman"/>
      <w:kern w:val="2"/>
      <w:sz w:val="28"/>
      <w:szCs w:val="20"/>
      <w:lang w:eastAsia="ru-RU"/>
    </w:rPr>
  </w:style>
  <w:style w:type="paragraph" w:styleId="a4">
    <w:name w:val="Body Text"/>
    <w:basedOn w:val="a"/>
    <w:link w:val="a6"/>
    <w:uiPriority w:val="99"/>
    <w:semiHidden/>
    <w:unhideWhenUsed/>
    <w:rsid w:val="0059494D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sid w:val="0059494D"/>
  </w:style>
  <w:style w:type="paragraph" w:styleId="a7">
    <w:name w:val="Balloon Text"/>
    <w:basedOn w:val="a"/>
    <w:link w:val="a8"/>
    <w:uiPriority w:val="99"/>
    <w:semiHidden/>
    <w:unhideWhenUsed/>
    <w:rsid w:val="00594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49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94D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59494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5949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8"/>
      <w:szCs w:val="24"/>
      <w:lang w:eastAsia="ru-RU"/>
    </w:rPr>
  </w:style>
  <w:style w:type="paragraph" w:customStyle="1" w:styleId="a5">
    <w:name w:val="Рабочий"/>
    <w:basedOn w:val="a"/>
    <w:rsid w:val="0059494D"/>
    <w:pPr>
      <w:widowControl w:val="0"/>
      <w:suppressAutoHyphens/>
      <w:spacing w:after="0" w:line="360" w:lineRule="auto"/>
      <w:ind w:firstLine="709"/>
      <w:jc w:val="both"/>
    </w:pPr>
    <w:rPr>
      <w:rFonts w:ascii="Arial" w:eastAsia="Lucida Sans Unicode" w:hAnsi="Arial" w:cs="Times New Roman"/>
      <w:kern w:val="2"/>
      <w:sz w:val="20"/>
      <w:szCs w:val="20"/>
      <w:lang w:eastAsia="ru-RU"/>
    </w:rPr>
  </w:style>
  <w:style w:type="paragraph" w:customStyle="1" w:styleId="-1">
    <w:name w:val="Т-1"/>
    <w:basedOn w:val="a"/>
    <w:rsid w:val="0059494D"/>
    <w:pPr>
      <w:widowControl w:val="0"/>
      <w:suppressAutoHyphens/>
      <w:spacing w:after="0" w:line="360" w:lineRule="auto"/>
      <w:ind w:firstLine="720"/>
      <w:jc w:val="both"/>
    </w:pPr>
    <w:rPr>
      <w:rFonts w:ascii="Arial" w:eastAsia="Lucida Sans Unicode" w:hAnsi="Arial" w:cs="Times New Roman"/>
      <w:kern w:val="2"/>
      <w:sz w:val="28"/>
      <w:szCs w:val="20"/>
      <w:lang w:eastAsia="ru-RU"/>
    </w:rPr>
  </w:style>
  <w:style w:type="paragraph" w:styleId="a4">
    <w:name w:val="Body Text"/>
    <w:basedOn w:val="a"/>
    <w:link w:val="a6"/>
    <w:uiPriority w:val="99"/>
    <w:semiHidden/>
    <w:unhideWhenUsed/>
    <w:rsid w:val="0059494D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sid w:val="0059494D"/>
  </w:style>
  <w:style w:type="paragraph" w:styleId="a7">
    <w:name w:val="Balloon Text"/>
    <w:basedOn w:val="a"/>
    <w:link w:val="a8"/>
    <w:uiPriority w:val="99"/>
    <w:semiHidden/>
    <w:unhideWhenUsed/>
    <w:rsid w:val="005949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949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456</Words>
  <Characters>2600</Characters>
  <Application>Microsoft Office Word</Application>
  <DocSecurity>0</DocSecurity>
  <Lines>21</Lines>
  <Paragraphs>6</Paragraphs>
  <ScaleCrop>false</ScaleCrop>
  <Company>Microsoft</Company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2017-01-17T12:06:00Z</dcterms:created>
  <dcterms:modified xsi:type="dcterms:W3CDTF">2017-01-17T12:10:00Z</dcterms:modified>
</cp:coreProperties>
</file>