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B56BA" w:rsidRDefault="004B56BA" w:rsidP="004B56BA">
      <w:pPr>
        <w:pStyle w:val="a6"/>
        <w:spacing w:before="0" w:after="0"/>
        <w:jc w:val="center"/>
        <w:rPr>
          <w:b/>
          <w:sz w:val="32"/>
        </w:rPr>
      </w:pPr>
      <w:r>
        <w:rPr>
          <w:b/>
          <w:noProof/>
          <w:sz w:val="32"/>
          <w:lang w:eastAsia="ru-RU"/>
        </w:rPr>
        <w:drawing>
          <wp:inline distT="0" distB="0" distL="0" distR="0">
            <wp:extent cx="506095" cy="536575"/>
            <wp:effectExtent l="0" t="0" r="8255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095" cy="536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4B56BA" w:rsidRDefault="004B56BA" w:rsidP="004B56BA">
      <w:pPr>
        <w:pStyle w:val="a6"/>
        <w:spacing w:before="0" w:after="0"/>
        <w:jc w:val="center"/>
        <w:rPr>
          <w:b/>
          <w:sz w:val="32"/>
        </w:rPr>
      </w:pPr>
      <w:r>
        <w:rPr>
          <w:b/>
          <w:sz w:val="32"/>
        </w:rPr>
        <w:t>ТЕРРИТОРИАЛЬНАЯ  ИЗБИРАТЕЛЬНАЯ  КОМИССИЯ</w:t>
      </w:r>
    </w:p>
    <w:p w:rsidR="004B56BA" w:rsidRDefault="004B56BA" w:rsidP="004B56BA">
      <w:pPr>
        <w:spacing w:after="0" w:line="240" w:lineRule="auto"/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b/>
          <w:sz w:val="32"/>
        </w:rPr>
        <w:t>АКСАЙСКОГО  РАЙОНА  РОСТОВСКОЙ  ОБЛАСТИ</w:t>
      </w:r>
    </w:p>
    <w:p w:rsidR="004B56BA" w:rsidRDefault="004B56BA" w:rsidP="004B56BA">
      <w:pPr>
        <w:tabs>
          <w:tab w:val="left" w:pos="3630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4B56BA" w:rsidRDefault="004B56BA" w:rsidP="004B56BA">
      <w:pPr>
        <w:tabs>
          <w:tab w:val="left" w:pos="3630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4B56BA" w:rsidRPr="008757A5" w:rsidRDefault="004B56BA" w:rsidP="004B56BA">
      <w:pPr>
        <w:tabs>
          <w:tab w:val="left" w:pos="3630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4B56BA" w:rsidRPr="001D5489" w:rsidRDefault="00691EE3" w:rsidP="007D29A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963127">
        <w:rPr>
          <w:rFonts w:ascii="Times New Roman" w:hAnsi="Times New Roman" w:cs="Times New Roman"/>
          <w:sz w:val="28"/>
          <w:szCs w:val="28"/>
        </w:rPr>
        <w:t>9</w:t>
      </w:r>
      <w:r w:rsidR="00E34C78">
        <w:rPr>
          <w:rFonts w:ascii="Times New Roman" w:hAnsi="Times New Roman" w:cs="Times New Roman"/>
          <w:sz w:val="28"/>
          <w:szCs w:val="28"/>
        </w:rPr>
        <w:t xml:space="preserve"> июня </w:t>
      </w:r>
      <w:r w:rsidR="009B3CD7">
        <w:rPr>
          <w:rFonts w:ascii="Times New Roman" w:hAnsi="Times New Roman" w:cs="Times New Roman"/>
          <w:sz w:val="28"/>
          <w:szCs w:val="28"/>
        </w:rPr>
        <w:t>202</w:t>
      </w:r>
      <w:r w:rsidR="00963127">
        <w:rPr>
          <w:rFonts w:ascii="Times New Roman" w:hAnsi="Times New Roman" w:cs="Times New Roman"/>
          <w:sz w:val="28"/>
          <w:szCs w:val="28"/>
        </w:rPr>
        <w:t>6</w:t>
      </w:r>
      <w:r w:rsidR="004B56BA" w:rsidRPr="003B30D9">
        <w:rPr>
          <w:rFonts w:ascii="Times New Roman" w:hAnsi="Times New Roman" w:cs="Times New Roman"/>
          <w:sz w:val="28"/>
          <w:szCs w:val="28"/>
        </w:rPr>
        <w:t xml:space="preserve"> г.</w:t>
      </w:r>
      <w:r w:rsidR="004B56BA" w:rsidRPr="003B30D9">
        <w:rPr>
          <w:rFonts w:ascii="Times New Roman" w:hAnsi="Times New Roman" w:cs="Times New Roman"/>
          <w:sz w:val="28"/>
          <w:szCs w:val="28"/>
        </w:rPr>
        <w:tab/>
      </w:r>
      <w:r w:rsidR="004B56BA" w:rsidRPr="003B30D9">
        <w:rPr>
          <w:rFonts w:ascii="Times New Roman" w:hAnsi="Times New Roman" w:cs="Times New Roman"/>
          <w:sz w:val="28"/>
          <w:szCs w:val="28"/>
        </w:rPr>
        <w:tab/>
      </w:r>
      <w:r w:rsidR="004B56BA" w:rsidRPr="003B30D9">
        <w:rPr>
          <w:rFonts w:ascii="Times New Roman" w:hAnsi="Times New Roman" w:cs="Times New Roman"/>
          <w:sz w:val="28"/>
          <w:szCs w:val="28"/>
        </w:rPr>
        <w:tab/>
      </w:r>
      <w:r w:rsidR="004B56BA" w:rsidRPr="003B30D9">
        <w:rPr>
          <w:rFonts w:ascii="Times New Roman" w:hAnsi="Times New Roman" w:cs="Times New Roman"/>
          <w:sz w:val="28"/>
          <w:szCs w:val="28"/>
        </w:rPr>
        <w:tab/>
      </w:r>
      <w:r w:rsidR="004B56BA" w:rsidRPr="003B30D9">
        <w:rPr>
          <w:rFonts w:ascii="Times New Roman" w:hAnsi="Times New Roman" w:cs="Times New Roman"/>
          <w:sz w:val="28"/>
          <w:szCs w:val="28"/>
        </w:rPr>
        <w:tab/>
      </w:r>
      <w:r w:rsidR="004B56BA" w:rsidRPr="003B30D9">
        <w:rPr>
          <w:rFonts w:ascii="Times New Roman" w:hAnsi="Times New Roman" w:cs="Times New Roman"/>
          <w:sz w:val="28"/>
          <w:szCs w:val="28"/>
        </w:rPr>
        <w:tab/>
      </w:r>
      <w:r w:rsidR="004B56BA" w:rsidRPr="003B30D9">
        <w:rPr>
          <w:rFonts w:ascii="Times New Roman" w:hAnsi="Times New Roman" w:cs="Times New Roman"/>
          <w:sz w:val="28"/>
          <w:szCs w:val="28"/>
        </w:rPr>
        <w:tab/>
      </w:r>
      <w:r w:rsidR="004B56BA" w:rsidRPr="003B30D9">
        <w:rPr>
          <w:rFonts w:ascii="Times New Roman" w:hAnsi="Times New Roman" w:cs="Times New Roman"/>
          <w:sz w:val="28"/>
          <w:szCs w:val="28"/>
        </w:rPr>
        <w:tab/>
      </w:r>
      <w:r w:rsidR="00E34C78">
        <w:rPr>
          <w:rFonts w:ascii="Times New Roman" w:hAnsi="Times New Roman" w:cs="Times New Roman"/>
          <w:sz w:val="28"/>
          <w:szCs w:val="28"/>
        </w:rPr>
        <w:tab/>
      </w:r>
      <w:r w:rsidR="004B56BA" w:rsidRPr="003B30D9">
        <w:rPr>
          <w:rFonts w:ascii="Times New Roman" w:hAnsi="Times New Roman" w:cs="Times New Roman"/>
          <w:sz w:val="28"/>
          <w:szCs w:val="28"/>
        </w:rPr>
        <w:t xml:space="preserve">№ </w:t>
      </w:r>
      <w:r w:rsidR="00963127">
        <w:rPr>
          <w:rFonts w:ascii="Times New Roman" w:hAnsi="Times New Roman" w:cs="Times New Roman"/>
          <w:sz w:val="28"/>
          <w:szCs w:val="28"/>
        </w:rPr>
        <w:t>10-20</w:t>
      </w:r>
    </w:p>
    <w:p w:rsidR="004B56BA" w:rsidRPr="008757A5" w:rsidRDefault="004B56BA" w:rsidP="004B56B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757A5">
        <w:rPr>
          <w:rFonts w:ascii="Times New Roman" w:hAnsi="Times New Roman" w:cs="Times New Roman"/>
          <w:sz w:val="28"/>
          <w:szCs w:val="28"/>
        </w:rPr>
        <w:t>г. Аксай</w:t>
      </w:r>
    </w:p>
    <w:p w:rsidR="002367DA" w:rsidRPr="008757A5" w:rsidRDefault="002367DA" w:rsidP="002367DA">
      <w:pPr>
        <w:tabs>
          <w:tab w:val="left" w:pos="3630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004199" w:rsidRPr="00004199" w:rsidRDefault="00307005" w:rsidP="00444FF9">
      <w:pPr>
        <w:spacing w:after="0" w:line="240" w:lineRule="auto"/>
        <w:ind w:left="1701" w:right="1984"/>
        <w:jc w:val="both"/>
        <w:rPr>
          <w:rFonts w:ascii="Times New Roman" w:eastAsia="Times New Roman" w:hAnsi="Times New Roman" w:cs="Times New Roman"/>
          <w:b/>
          <w:sz w:val="28"/>
          <w:szCs w:val="24"/>
        </w:rPr>
      </w:pPr>
      <w:r w:rsidRPr="00307005">
        <w:rPr>
          <w:rFonts w:ascii="Times New Roman" w:eastAsia="Times New Roman" w:hAnsi="Times New Roman" w:cs="Times New Roman"/>
          <w:b/>
          <w:sz w:val="28"/>
          <w:szCs w:val="24"/>
        </w:rPr>
        <w:t xml:space="preserve">О группе контроля за использованием комплекса средств автоматизации Государственной автоматизированной системы Российской Федерации </w:t>
      </w:r>
      <w:r w:rsidR="00115DB9">
        <w:rPr>
          <w:rFonts w:ascii="Times New Roman" w:eastAsia="Times New Roman" w:hAnsi="Times New Roman" w:cs="Times New Roman"/>
          <w:b/>
          <w:sz w:val="28"/>
          <w:szCs w:val="24"/>
        </w:rPr>
        <w:t>«</w:t>
      </w:r>
      <w:r w:rsidRPr="00307005">
        <w:rPr>
          <w:rFonts w:ascii="Times New Roman" w:eastAsia="Times New Roman" w:hAnsi="Times New Roman" w:cs="Times New Roman"/>
          <w:b/>
          <w:sz w:val="28"/>
          <w:szCs w:val="24"/>
        </w:rPr>
        <w:t xml:space="preserve">Выборы» Территориальной избирательной комиссии </w:t>
      </w:r>
      <w:proofErr w:type="spellStart"/>
      <w:r w:rsidRPr="00307005">
        <w:rPr>
          <w:rFonts w:ascii="Times New Roman" w:eastAsia="Times New Roman" w:hAnsi="Times New Roman" w:cs="Times New Roman"/>
          <w:b/>
          <w:sz w:val="28"/>
          <w:szCs w:val="24"/>
        </w:rPr>
        <w:t>Аксайского</w:t>
      </w:r>
      <w:proofErr w:type="spellEnd"/>
      <w:r w:rsidRPr="00307005">
        <w:rPr>
          <w:rFonts w:ascii="Times New Roman" w:eastAsia="Times New Roman" w:hAnsi="Times New Roman" w:cs="Times New Roman"/>
          <w:b/>
          <w:sz w:val="28"/>
          <w:szCs w:val="24"/>
        </w:rPr>
        <w:t xml:space="preserve"> района Ростовской области</w:t>
      </w:r>
      <w:r w:rsidR="00444FF9">
        <w:rPr>
          <w:rFonts w:ascii="Times New Roman" w:eastAsia="Times New Roman" w:hAnsi="Times New Roman" w:cs="Times New Roman"/>
          <w:b/>
          <w:sz w:val="28"/>
          <w:szCs w:val="24"/>
        </w:rPr>
        <w:t xml:space="preserve"> </w:t>
      </w:r>
      <w:r w:rsidR="000E23E9" w:rsidRPr="000E23E9">
        <w:rPr>
          <w:rFonts w:ascii="Times New Roman" w:eastAsia="Times New Roman" w:hAnsi="Times New Roman" w:cs="Times New Roman"/>
          <w:b/>
          <w:sz w:val="28"/>
          <w:szCs w:val="24"/>
        </w:rPr>
        <w:t>при проведении</w:t>
      </w:r>
      <w:r w:rsidR="00444FF9">
        <w:rPr>
          <w:rFonts w:ascii="Times New Roman" w:eastAsia="Times New Roman" w:hAnsi="Times New Roman" w:cs="Times New Roman"/>
          <w:b/>
          <w:sz w:val="28"/>
          <w:szCs w:val="24"/>
        </w:rPr>
        <w:t xml:space="preserve"> </w:t>
      </w:r>
      <w:r w:rsidR="000D0BB1" w:rsidRPr="000D0BB1">
        <w:rPr>
          <w:rFonts w:ascii="Times New Roman" w:eastAsia="Times New Roman" w:hAnsi="Times New Roman" w:cs="Times New Roman"/>
          <w:b/>
          <w:sz w:val="28"/>
          <w:szCs w:val="24"/>
        </w:rPr>
        <w:t xml:space="preserve">выборов </w:t>
      </w:r>
      <w:r w:rsidR="00963127">
        <w:rPr>
          <w:rFonts w:ascii="Times New Roman" w:eastAsia="Times New Roman" w:hAnsi="Times New Roman" w:cs="Times New Roman"/>
          <w:b/>
          <w:sz w:val="28"/>
          <w:szCs w:val="24"/>
        </w:rPr>
        <w:t>20</w:t>
      </w:r>
      <w:r w:rsidR="00115DB9">
        <w:rPr>
          <w:rFonts w:ascii="Times New Roman" w:eastAsia="Times New Roman" w:hAnsi="Times New Roman" w:cs="Times New Roman"/>
          <w:b/>
          <w:sz w:val="28"/>
          <w:szCs w:val="24"/>
        </w:rPr>
        <w:t xml:space="preserve"> сентября 202</w:t>
      </w:r>
      <w:r w:rsidR="00963127">
        <w:rPr>
          <w:rFonts w:ascii="Times New Roman" w:eastAsia="Times New Roman" w:hAnsi="Times New Roman" w:cs="Times New Roman"/>
          <w:b/>
          <w:sz w:val="28"/>
          <w:szCs w:val="24"/>
        </w:rPr>
        <w:t>6</w:t>
      </w:r>
      <w:r w:rsidR="00115DB9">
        <w:rPr>
          <w:rFonts w:ascii="Times New Roman" w:eastAsia="Times New Roman" w:hAnsi="Times New Roman" w:cs="Times New Roman"/>
          <w:b/>
          <w:sz w:val="28"/>
          <w:szCs w:val="24"/>
        </w:rPr>
        <w:t xml:space="preserve"> года</w:t>
      </w:r>
    </w:p>
    <w:p w:rsidR="007373A3" w:rsidRPr="00CE74B4" w:rsidRDefault="007373A3" w:rsidP="007373A3">
      <w:pPr>
        <w:spacing w:after="0" w:line="240" w:lineRule="auto"/>
        <w:ind w:firstLine="90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987446" w:rsidRPr="0021296A" w:rsidRDefault="000E23E9" w:rsidP="00115DB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E23E9">
        <w:rPr>
          <w:rFonts w:ascii="Times New Roman" w:eastAsia="Times New Roman" w:hAnsi="Times New Roman" w:cs="Times New Roman"/>
          <w:sz w:val="28"/>
          <w:szCs w:val="28"/>
        </w:rPr>
        <w:t>В соответствии с пунктом 3 статьи 74 Федерального закона от 12.06.2002 № 67-ФЗ «Об основных гарантиях избирательных прав и права на участие в референдуме граждан Российской Федерации», статьей 23 Федерального закона от 10.01.2003 № 20-ФЗ «О Государственной автоматизированной системе Российской Федерации «Выборы»</w:t>
      </w:r>
      <w:r w:rsidR="00B609E1">
        <w:rPr>
          <w:rFonts w:ascii="Times New Roman" w:eastAsia="Times New Roman" w:hAnsi="Times New Roman" w:cs="Times New Roman"/>
          <w:sz w:val="28"/>
          <w:szCs w:val="28"/>
        </w:rPr>
        <w:t>,</w:t>
      </w:r>
      <w:r w:rsidR="00987446" w:rsidRPr="0021296A">
        <w:rPr>
          <w:rFonts w:ascii="Times New Roman" w:eastAsia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 w:rsidR="00987446">
        <w:rPr>
          <w:rFonts w:ascii="Times New Roman" w:eastAsia="Times New Roman" w:hAnsi="Times New Roman" w:cs="Times New Roman"/>
          <w:sz w:val="28"/>
          <w:szCs w:val="28"/>
        </w:rPr>
        <w:t>Аксайского района</w:t>
      </w:r>
      <w:r w:rsidR="007D29AB">
        <w:rPr>
          <w:rFonts w:ascii="Times New Roman" w:eastAsia="Times New Roman" w:hAnsi="Times New Roman" w:cs="Times New Roman"/>
          <w:sz w:val="28"/>
          <w:szCs w:val="28"/>
        </w:rPr>
        <w:t xml:space="preserve"> Ростовской области ПОСТАНОВЛЯЕТ:</w:t>
      </w:r>
    </w:p>
    <w:p w:rsidR="00A91D87" w:rsidRDefault="00A91D87" w:rsidP="00987446">
      <w:pPr>
        <w:spacing w:after="0" w:line="360" w:lineRule="auto"/>
        <w:ind w:firstLine="851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307005" w:rsidRDefault="000E23E9" w:rsidP="00307005">
      <w:pPr>
        <w:pStyle w:val="a7"/>
        <w:numPr>
          <w:ilvl w:val="0"/>
          <w:numId w:val="16"/>
        </w:numPr>
        <w:tabs>
          <w:tab w:val="left" w:pos="709"/>
          <w:tab w:val="left" w:pos="993"/>
        </w:tabs>
        <w:spacing w:after="0" w:line="360" w:lineRule="auto"/>
        <w:ind w:left="0" w:right="-1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E23E9">
        <w:rPr>
          <w:rFonts w:ascii="Times New Roman" w:eastAsia="Times New Roman" w:hAnsi="Times New Roman" w:cs="Times New Roman"/>
          <w:sz w:val="28"/>
          <w:szCs w:val="28"/>
        </w:rPr>
        <w:t xml:space="preserve">Образовать </w:t>
      </w:r>
      <w:r w:rsidR="00307005">
        <w:rPr>
          <w:rFonts w:ascii="Times New Roman" w:eastAsia="Times New Roman" w:hAnsi="Times New Roman" w:cs="Times New Roman"/>
          <w:sz w:val="28"/>
          <w:szCs w:val="28"/>
        </w:rPr>
        <w:t>Группу</w:t>
      </w:r>
      <w:r w:rsidR="00307005" w:rsidRPr="00307005">
        <w:rPr>
          <w:rFonts w:ascii="Times New Roman" w:eastAsia="Times New Roman" w:hAnsi="Times New Roman" w:cs="Times New Roman"/>
          <w:sz w:val="28"/>
          <w:szCs w:val="28"/>
        </w:rPr>
        <w:t xml:space="preserve"> контроля за использованием комплекса средств автоматизации Государственной автоматизированной системы Российской Федерации «Выборы» Территориальной избирательной комиссии Аксайского района Ростовской области</w:t>
      </w:r>
      <w:r w:rsidRPr="000E23E9">
        <w:rPr>
          <w:rFonts w:ascii="Times New Roman" w:eastAsia="Times New Roman" w:hAnsi="Times New Roman" w:cs="Times New Roman"/>
          <w:sz w:val="28"/>
          <w:szCs w:val="28"/>
        </w:rPr>
        <w:t xml:space="preserve"> при проведении выборов </w:t>
      </w:r>
      <w:r w:rsidR="00963127">
        <w:rPr>
          <w:rFonts w:ascii="Times New Roman" w:eastAsia="Times New Roman" w:hAnsi="Times New Roman" w:cs="Times New Roman"/>
          <w:sz w:val="28"/>
          <w:szCs w:val="28"/>
        </w:rPr>
        <w:t>20</w:t>
      </w:r>
      <w:r w:rsidR="00115DB9">
        <w:rPr>
          <w:rFonts w:ascii="Times New Roman" w:eastAsia="Times New Roman" w:hAnsi="Times New Roman" w:cs="Times New Roman"/>
          <w:sz w:val="28"/>
          <w:szCs w:val="28"/>
        </w:rPr>
        <w:t xml:space="preserve"> сентября 202</w:t>
      </w:r>
      <w:r w:rsidR="00963127">
        <w:rPr>
          <w:rFonts w:ascii="Times New Roman" w:eastAsia="Times New Roman" w:hAnsi="Times New Roman" w:cs="Times New Roman"/>
          <w:sz w:val="28"/>
          <w:szCs w:val="28"/>
        </w:rPr>
        <w:t>6</w:t>
      </w:r>
      <w:r w:rsidR="00115DB9">
        <w:rPr>
          <w:rFonts w:ascii="Times New Roman" w:eastAsia="Times New Roman" w:hAnsi="Times New Roman" w:cs="Times New Roman"/>
          <w:sz w:val="28"/>
          <w:szCs w:val="28"/>
        </w:rPr>
        <w:t xml:space="preserve"> года.</w:t>
      </w:r>
    </w:p>
    <w:p w:rsidR="00307005" w:rsidRDefault="000E23E9" w:rsidP="00307005">
      <w:pPr>
        <w:pStyle w:val="a7"/>
        <w:numPr>
          <w:ilvl w:val="0"/>
          <w:numId w:val="16"/>
        </w:numPr>
        <w:tabs>
          <w:tab w:val="left" w:pos="709"/>
          <w:tab w:val="left" w:pos="993"/>
        </w:tabs>
        <w:spacing w:after="0" w:line="360" w:lineRule="auto"/>
        <w:ind w:left="0" w:right="-1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E23E9">
        <w:rPr>
          <w:rFonts w:ascii="Times New Roman" w:eastAsia="Times New Roman" w:hAnsi="Times New Roman" w:cs="Times New Roman"/>
          <w:sz w:val="28"/>
          <w:szCs w:val="28"/>
        </w:rPr>
        <w:t xml:space="preserve">Утвердить состав </w:t>
      </w:r>
      <w:r w:rsidR="00307005" w:rsidRPr="00307005">
        <w:rPr>
          <w:rFonts w:ascii="Times New Roman" w:eastAsia="Times New Roman" w:hAnsi="Times New Roman" w:cs="Times New Roman"/>
          <w:sz w:val="28"/>
          <w:szCs w:val="28"/>
        </w:rPr>
        <w:t>Групп</w:t>
      </w:r>
      <w:r w:rsidR="00307005">
        <w:rPr>
          <w:rFonts w:ascii="Times New Roman" w:eastAsia="Times New Roman" w:hAnsi="Times New Roman" w:cs="Times New Roman"/>
          <w:sz w:val="28"/>
          <w:szCs w:val="28"/>
        </w:rPr>
        <w:t>ы</w:t>
      </w:r>
      <w:r w:rsidR="00307005" w:rsidRPr="00307005">
        <w:rPr>
          <w:rFonts w:ascii="Times New Roman" w:eastAsia="Times New Roman" w:hAnsi="Times New Roman" w:cs="Times New Roman"/>
          <w:sz w:val="28"/>
          <w:szCs w:val="28"/>
        </w:rPr>
        <w:t xml:space="preserve"> контроля за использованием комплекса средств автоматизации Государственной автоматизированной системы Российской Федерации «Выборы» Территориальной избирательной комиссии Аксайского района Ростовской области </w:t>
      </w:r>
      <w:r w:rsidR="00241EA8">
        <w:rPr>
          <w:rFonts w:ascii="Times New Roman" w:eastAsia="Times New Roman" w:hAnsi="Times New Roman" w:cs="Times New Roman"/>
          <w:sz w:val="28"/>
          <w:szCs w:val="28"/>
        </w:rPr>
        <w:t xml:space="preserve">при </w:t>
      </w:r>
      <w:r w:rsidR="00115DB9" w:rsidRPr="00115DB9">
        <w:rPr>
          <w:rFonts w:ascii="Times New Roman" w:eastAsia="Times New Roman" w:hAnsi="Times New Roman" w:cs="Times New Roman"/>
          <w:sz w:val="28"/>
          <w:szCs w:val="28"/>
        </w:rPr>
        <w:t xml:space="preserve">проведении выборов </w:t>
      </w:r>
      <w:r w:rsidR="00963127">
        <w:rPr>
          <w:rFonts w:ascii="Times New Roman" w:eastAsia="Times New Roman" w:hAnsi="Times New Roman" w:cs="Times New Roman"/>
          <w:sz w:val="28"/>
          <w:szCs w:val="28"/>
        </w:rPr>
        <w:t>20</w:t>
      </w:r>
      <w:r w:rsidR="00241EA8">
        <w:rPr>
          <w:rFonts w:ascii="Times New Roman" w:eastAsia="Times New Roman" w:hAnsi="Times New Roman" w:cs="Times New Roman"/>
          <w:sz w:val="28"/>
          <w:szCs w:val="28"/>
        </w:rPr>
        <w:t xml:space="preserve"> сентября 202</w:t>
      </w:r>
      <w:r w:rsidR="00963127">
        <w:rPr>
          <w:rFonts w:ascii="Times New Roman" w:eastAsia="Times New Roman" w:hAnsi="Times New Roman" w:cs="Times New Roman"/>
          <w:sz w:val="28"/>
          <w:szCs w:val="28"/>
        </w:rPr>
        <w:t>6</w:t>
      </w:r>
      <w:r w:rsidR="00241EA8">
        <w:rPr>
          <w:rFonts w:ascii="Times New Roman" w:eastAsia="Times New Roman" w:hAnsi="Times New Roman" w:cs="Times New Roman"/>
          <w:sz w:val="28"/>
          <w:szCs w:val="28"/>
        </w:rPr>
        <w:t xml:space="preserve"> года</w:t>
      </w:r>
      <w:r w:rsidRPr="000E23E9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307005" w:rsidRDefault="00EB130A" w:rsidP="00307005">
      <w:pPr>
        <w:pStyle w:val="a7"/>
        <w:numPr>
          <w:ilvl w:val="0"/>
          <w:numId w:val="16"/>
        </w:numPr>
        <w:tabs>
          <w:tab w:val="left" w:pos="709"/>
          <w:tab w:val="left" w:pos="993"/>
        </w:tabs>
        <w:spacing w:after="0" w:line="360" w:lineRule="auto"/>
        <w:ind w:left="0" w:right="-1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07005">
        <w:rPr>
          <w:rFonts w:ascii="Times New Roman" w:eastAsia="Times New Roman" w:hAnsi="Times New Roman" w:cs="Times New Roman"/>
          <w:sz w:val="28"/>
          <w:szCs w:val="28"/>
        </w:rPr>
        <w:lastRenderedPageBreak/>
        <w:t>Разместить настоящее постановление на сайте Территориальной избирательной комиссии Аксайского района в информационно-телекоммуникационной сети «Интернет».</w:t>
      </w:r>
    </w:p>
    <w:p w:rsidR="00987446" w:rsidRPr="00307005" w:rsidRDefault="00987446" w:rsidP="00307005">
      <w:pPr>
        <w:pStyle w:val="a7"/>
        <w:numPr>
          <w:ilvl w:val="0"/>
          <w:numId w:val="16"/>
        </w:numPr>
        <w:tabs>
          <w:tab w:val="left" w:pos="709"/>
          <w:tab w:val="left" w:pos="993"/>
        </w:tabs>
        <w:spacing w:after="0" w:line="360" w:lineRule="auto"/>
        <w:ind w:left="0" w:right="-1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307005">
        <w:rPr>
          <w:rFonts w:ascii="Times New Roman" w:eastAsia="Times New Roman" w:hAnsi="Times New Roman" w:cs="Times New Roman"/>
          <w:sz w:val="28"/>
          <w:szCs w:val="28"/>
        </w:rPr>
        <w:t>Контроль за</w:t>
      </w:r>
      <w:proofErr w:type="gramEnd"/>
      <w:r w:rsidRPr="00307005">
        <w:rPr>
          <w:rFonts w:ascii="Times New Roman" w:eastAsia="Times New Roman" w:hAnsi="Times New Roman" w:cs="Times New Roman"/>
          <w:sz w:val="28"/>
          <w:szCs w:val="28"/>
        </w:rPr>
        <w:t xml:space="preserve"> исполнением </w:t>
      </w:r>
      <w:r w:rsidRPr="00307005">
        <w:rPr>
          <w:rFonts w:ascii="Times New Roman" w:eastAsia="Times New Roman" w:hAnsi="Times New Roman" w:cs="Times New Roman"/>
          <w:bCs/>
          <w:sz w:val="28"/>
          <w:szCs w:val="28"/>
        </w:rPr>
        <w:t xml:space="preserve">настоящего постановления возложить на </w:t>
      </w:r>
      <w:r w:rsidR="00B609E1">
        <w:rPr>
          <w:rFonts w:ascii="Times New Roman" w:eastAsia="Times New Roman" w:hAnsi="Times New Roman" w:cs="Times New Roman"/>
          <w:bCs/>
          <w:sz w:val="28"/>
          <w:szCs w:val="28"/>
        </w:rPr>
        <w:t>секретаря</w:t>
      </w:r>
      <w:r w:rsidRPr="00307005">
        <w:rPr>
          <w:rFonts w:ascii="Times New Roman" w:eastAsia="Times New Roman" w:hAnsi="Times New Roman" w:cs="Times New Roman"/>
          <w:bCs/>
          <w:sz w:val="28"/>
          <w:szCs w:val="28"/>
        </w:rPr>
        <w:t xml:space="preserve"> Территориальной избирательной комиссии города Аксайского района </w:t>
      </w:r>
      <w:r w:rsidR="00B609E1">
        <w:rPr>
          <w:rFonts w:ascii="Times New Roman" w:eastAsia="Times New Roman" w:hAnsi="Times New Roman" w:cs="Times New Roman"/>
          <w:bCs/>
          <w:sz w:val="28"/>
          <w:szCs w:val="28"/>
        </w:rPr>
        <w:t>Е.Ю. Соколинскую</w:t>
      </w:r>
      <w:r w:rsidRPr="00307005">
        <w:rPr>
          <w:rFonts w:ascii="Times New Roman" w:eastAsia="Times New Roman" w:hAnsi="Times New Roman" w:cs="Times New Roman"/>
          <w:bCs/>
          <w:sz w:val="28"/>
          <w:szCs w:val="28"/>
        </w:rPr>
        <w:t>.</w:t>
      </w:r>
    </w:p>
    <w:p w:rsidR="00987446" w:rsidRDefault="00987446" w:rsidP="00987446">
      <w:pPr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</w:p>
    <w:p w:rsidR="007D29AB" w:rsidRPr="004B56BA" w:rsidRDefault="007D29AB" w:rsidP="00987446">
      <w:pPr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</w:p>
    <w:p w:rsidR="00987446" w:rsidRDefault="00987446" w:rsidP="00987446">
      <w:pPr>
        <w:pStyle w:val="31"/>
        <w:spacing w:line="480" w:lineRule="auto"/>
        <w:rPr>
          <w:rFonts w:ascii="Times New Roman" w:hAnsi="Times New Roman"/>
        </w:rPr>
      </w:pPr>
      <w:r>
        <w:rPr>
          <w:rFonts w:ascii="Times New Roman" w:hAnsi="Times New Roman"/>
        </w:rPr>
        <w:t>Председатель комиссии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А.А. Малинникова</w:t>
      </w:r>
    </w:p>
    <w:p w:rsidR="004758A2" w:rsidRDefault="00987446" w:rsidP="004B56BA">
      <w:pPr>
        <w:pStyle w:val="a7"/>
        <w:spacing w:after="0" w:line="360" w:lineRule="auto"/>
        <w:ind w:left="0"/>
        <w:jc w:val="both"/>
        <w:rPr>
          <w:rFonts w:ascii="Times New Roman" w:hAnsi="Times New Roman"/>
          <w:sz w:val="28"/>
          <w:szCs w:val="28"/>
        </w:rPr>
      </w:pPr>
      <w:r w:rsidRPr="00AE4417">
        <w:rPr>
          <w:rFonts w:ascii="Times New Roman" w:hAnsi="Times New Roman"/>
          <w:sz w:val="28"/>
          <w:szCs w:val="28"/>
        </w:rPr>
        <w:t>Секретарь комиссии</w:t>
      </w:r>
      <w:r w:rsidRPr="00AE4417">
        <w:rPr>
          <w:rFonts w:ascii="Times New Roman" w:hAnsi="Times New Roman"/>
          <w:sz w:val="28"/>
          <w:szCs w:val="28"/>
        </w:rPr>
        <w:tab/>
      </w:r>
      <w:r w:rsidRPr="00AE4417">
        <w:rPr>
          <w:rFonts w:ascii="Times New Roman" w:hAnsi="Times New Roman"/>
          <w:sz w:val="28"/>
          <w:szCs w:val="28"/>
        </w:rPr>
        <w:tab/>
      </w:r>
      <w:r w:rsidRPr="00AE4417">
        <w:rPr>
          <w:rFonts w:ascii="Times New Roman" w:hAnsi="Times New Roman"/>
          <w:sz w:val="28"/>
          <w:szCs w:val="28"/>
        </w:rPr>
        <w:tab/>
      </w:r>
      <w:r w:rsidRPr="00AE4417">
        <w:rPr>
          <w:rFonts w:ascii="Times New Roman" w:hAnsi="Times New Roman"/>
          <w:sz w:val="28"/>
          <w:szCs w:val="28"/>
        </w:rPr>
        <w:tab/>
      </w:r>
      <w:r w:rsidRPr="00AE4417">
        <w:rPr>
          <w:rFonts w:ascii="Times New Roman" w:hAnsi="Times New Roman"/>
          <w:sz w:val="28"/>
          <w:szCs w:val="28"/>
        </w:rPr>
        <w:tab/>
      </w:r>
      <w:r w:rsidRPr="00AE4417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>Е.Ю. Соколинская</w:t>
      </w:r>
    </w:p>
    <w:p w:rsidR="006513C8" w:rsidRDefault="006513C8" w:rsidP="00307005">
      <w:pPr>
        <w:widowControl w:val="0"/>
        <w:shd w:val="clear" w:color="auto" w:fill="FFFFFF"/>
        <w:spacing w:after="0" w:line="240" w:lineRule="auto"/>
        <w:ind w:left="4536"/>
        <w:jc w:val="center"/>
        <w:outlineLvl w:val="0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US"/>
        </w:rPr>
        <w:br w:type="page"/>
      </w:r>
    </w:p>
    <w:p w:rsidR="00307005" w:rsidRPr="00307005" w:rsidRDefault="00307005" w:rsidP="00307005">
      <w:pPr>
        <w:widowControl w:val="0"/>
        <w:shd w:val="clear" w:color="auto" w:fill="FFFFFF"/>
        <w:spacing w:after="0" w:line="240" w:lineRule="auto"/>
        <w:ind w:left="4536"/>
        <w:jc w:val="center"/>
        <w:outlineLvl w:val="0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  <w:r w:rsidRPr="00307005">
        <w:rPr>
          <w:rFonts w:ascii="Times New Roman" w:eastAsia="Times New Roman" w:hAnsi="Times New Roman" w:cs="Times New Roman"/>
          <w:sz w:val="24"/>
          <w:szCs w:val="24"/>
          <w:lang w:eastAsia="en-US"/>
        </w:rPr>
        <w:lastRenderedPageBreak/>
        <w:t>УТВЕРЖДЕН</w:t>
      </w:r>
    </w:p>
    <w:p w:rsidR="00307005" w:rsidRPr="00307005" w:rsidRDefault="00307005" w:rsidP="00307005">
      <w:pPr>
        <w:widowControl w:val="0"/>
        <w:shd w:val="clear" w:color="auto" w:fill="FFFFFF"/>
        <w:spacing w:after="0" w:line="240" w:lineRule="auto"/>
        <w:ind w:left="4536"/>
        <w:jc w:val="center"/>
        <w:outlineLvl w:val="0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  <w:r w:rsidRPr="00307005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постановлением </w:t>
      </w:r>
      <w:r>
        <w:rPr>
          <w:rFonts w:ascii="Times New Roman" w:eastAsia="Times New Roman" w:hAnsi="Times New Roman" w:cs="Times New Roman"/>
          <w:sz w:val="24"/>
          <w:szCs w:val="24"/>
          <w:lang w:eastAsia="en-US"/>
        </w:rPr>
        <w:t>Территориальной избирательной комиссии Аксайского района</w:t>
      </w:r>
    </w:p>
    <w:p w:rsidR="00307005" w:rsidRPr="00307005" w:rsidRDefault="00307005" w:rsidP="00307005">
      <w:pPr>
        <w:widowControl w:val="0"/>
        <w:shd w:val="clear" w:color="auto" w:fill="FFFFFF"/>
        <w:spacing w:after="0" w:line="240" w:lineRule="auto"/>
        <w:ind w:left="4536"/>
        <w:jc w:val="center"/>
        <w:outlineLvl w:val="0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  <w:r w:rsidRPr="00307005">
        <w:rPr>
          <w:rFonts w:ascii="Times New Roman" w:eastAsia="Times New Roman" w:hAnsi="Times New Roman" w:cs="Times New Roman"/>
          <w:sz w:val="24"/>
          <w:szCs w:val="24"/>
          <w:lang w:eastAsia="en-US"/>
        </w:rPr>
        <w:t>Ростовской области</w:t>
      </w:r>
    </w:p>
    <w:p w:rsidR="00307005" w:rsidRPr="00307005" w:rsidRDefault="00307005" w:rsidP="00307005">
      <w:pPr>
        <w:widowControl w:val="0"/>
        <w:shd w:val="clear" w:color="auto" w:fill="FFFFFF"/>
        <w:spacing w:after="0" w:line="240" w:lineRule="auto"/>
        <w:ind w:left="4536"/>
        <w:jc w:val="center"/>
        <w:outlineLvl w:val="0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  <w:r w:rsidRPr="00307005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от </w:t>
      </w:r>
      <w:r w:rsidR="00115DB9">
        <w:rPr>
          <w:rFonts w:ascii="Times New Roman" w:eastAsia="Times New Roman" w:hAnsi="Times New Roman" w:cs="Times New Roman"/>
          <w:sz w:val="24"/>
          <w:szCs w:val="24"/>
          <w:lang w:eastAsia="en-US"/>
        </w:rPr>
        <w:t>2</w:t>
      </w:r>
      <w:r w:rsidR="00963127">
        <w:rPr>
          <w:rFonts w:ascii="Times New Roman" w:eastAsia="Times New Roman" w:hAnsi="Times New Roman" w:cs="Times New Roman"/>
          <w:sz w:val="24"/>
          <w:szCs w:val="24"/>
          <w:lang w:eastAsia="en-US"/>
        </w:rPr>
        <w:t>9</w:t>
      </w:r>
      <w:r w:rsidRPr="00307005">
        <w:rPr>
          <w:rFonts w:ascii="Times New Roman" w:eastAsia="Times New Roman" w:hAnsi="Times New Roman" w:cs="Times New Roman"/>
          <w:sz w:val="24"/>
          <w:szCs w:val="24"/>
          <w:lang w:eastAsia="en-US"/>
        </w:rPr>
        <w:t>.0</w:t>
      </w:r>
      <w:r w:rsidR="00115DB9">
        <w:rPr>
          <w:rFonts w:ascii="Times New Roman" w:eastAsia="Times New Roman" w:hAnsi="Times New Roman" w:cs="Times New Roman"/>
          <w:sz w:val="24"/>
          <w:szCs w:val="24"/>
          <w:lang w:eastAsia="en-US"/>
        </w:rPr>
        <w:t>6</w:t>
      </w:r>
      <w:r w:rsidRPr="00307005">
        <w:rPr>
          <w:rFonts w:ascii="Times New Roman" w:eastAsia="Times New Roman" w:hAnsi="Times New Roman" w:cs="Times New Roman"/>
          <w:sz w:val="24"/>
          <w:szCs w:val="24"/>
          <w:lang w:eastAsia="en-US"/>
        </w:rPr>
        <w:t>.202</w:t>
      </w:r>
      <w:r w:rsidR="00963127">
        <w:rPr>
          <w:rFonts w:ascii="Times New Roman" w:eastAsia="Times New Roman" w:hAnsi="Times New Roman" w:cs="Times New Roman"/>
          <w:sz w:val="24"/>
          <w:szCs w:val="24"/>
          <w:lang w:eastAsia="en-US"/>
        </w:rPr>
        <w:t>6</w:t>
      </w:r>
      <w:r w:rsidRPr="00307005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г. № </w:t>
      </w:r>
      <w:r w:rsidR="00963127">
        <w:rPr>
          <w:rFonts w:ascii="Times New Roman" w:eastAsia="Times New Roman" w:hAnsi="Times New Roman" w:cs="Times New Roman"/>
          <w:sz w:val="24"/>
          <w:szCs w:val="24"/>
          <w:lang w:eastAsia="en-US"/>
        </w:rPr>
        <w:t>10-20</w:t>
      </w:r>
    </w:p>
    <w:p w:rsidR="00307005" w:rsidRPr="00307005" w:rsidRDefault="00307005" w:rsidP="00307005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07005" w:rsidRPr="00307005" w:rsidRDefault="00307005" w:rsidP="00307005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307005" w:rsidRPr="00307005" w:rsidRDefault="00307005" w:rsidP="00307005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307005">
        <w:rPr>
          <w:rFonts w:ascii="Times New Roman" w:eastAsia="Times New Roman" w:hAnsi="Times New Roman" w:cs="Times New Roman"/>
          <w:b/>
          <w:sz w:val="28"/>
          <w:szCs w:val="28"/>
        </w:rPr>
        <w:t xml:space="preserve">Состав </w:t>
      </w:r>
    </w:p>
    <w:p w:rsidR="00115DB9" w:rsidRDefault="00307005" w:rsidP="00115DB9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307005">
        <w:rPr>
          <w:rFonts w:ascii="Times New Roman" w:eastAsia="Times New Roman" w:hAnsi="Times New Roman" w:cs="Times New Roman"/>
          <w:b/>
          <w:sz w:val="28"/>
          <w:szCs w:val="28"/>
        </w:rPr>
        <w:t xml:space="preserve">Группы контроля за использованием комплекса средств автоматизации Государственной автоматизированной системы Российской Федерации «Выборы» Территориальной избирательной комиссии Аксайского района Ростовской области </w:t>
      </w:r>
      <w:r w:rsidR="00241EA8">
        <w:rPr>
          <w:rFonts w:ascii="Times New Roman" w:eastAsia="Times New Roman" w:hAnsi="Times New Roman" w:cs="Times New Roman"/>
          <w:b/>
          <w:sz w:val="28"/>
          <w:szCs w:val="28"/>
        </w:rPr>
        <w:t xml:space="preserve">при </w:t>
      </w:r>
      <w:r w:rsidR="00115DB9" w:rsidRPr="00115DB9">
        <w:rPr>
          <w:rFonts w:ascii="Times New Roman" w:eastAsia="Times New Roman" w:hAnsi="Times New Roman" w:cs="Times New Roman"/>
          <w:b/>
          <w:sz w:val="28"/>
          <w:szCs w:val="28"/>
        </w:rPr>
        <w:t xml:space="preserve">проведении выборов </w:t>
      </w:r>
      <w:r w:rsidR="002438A5">
        <w:rPr>
          <w:rFonts w:ascii="Times New Roman" w:eastAsia="Times New Roman" w:hAnsi="Times New Roman" w:cs="Times New Roman"/>
          <w:b/>
          <w:sz w:val="28"/>
          <w:szCs w:val="28"/>
        </w:rPr>
        <w:br/>
      </w:r>
      <w:r w:rsidR="00963127">
        <w:rPr>
          <w:rFonts w:ascii="Times New Roman" w:eastAsia="Times New Roman" w:hAnsi="Times New Roman" w:cs="Times New Roman"/>
          <w:b/>
          <w:sz w:val="28"/>
          <w:szCs w:val="28"/>
        </w:rPr>
        <w:t>20</w:t>
      </w:r>
      <w:r w:rsidR="00241EA8">
        <w:rPr>
          <w:rFonts w:ascii="Times New Roman" w:eastAsia="Times New Roman" w:hAnsi="Times New Roman" w:cs="Times New Roman"/>
          <w:b/>
          <w:sz w:val="28"/>
          <w:szCs w:val="28"/>
        </w:rPr>
        <w:t xml:space="preserve"> сентября 202</w:t>
      </w:r>
      <w:r w:rsidR="00963127">
        <w:rPr>
          <w:rFonts w:ascii="Times New Roman" w:eastAsia="Times New Roman" w:hAnsi="Times New Roman" w:cs="Times New Roman"/>
          <w:b/>
          <w:sz w:val="28"/>
          <w:szCs w:val="28"/>
        </w:rPr>
        <w:t>6</w:t>
      </w:r>
      <w:r w:rsidR="00241EA8">
        <w:rPr>
          <w:rFonts w:ascii="Times New Roman" w:eastAsia="Times New Roman" w:hAnsi="Times New Roman" w:cs="Times New Roman"/>
          <w:b/>
          <w:sz w:val="28"/>
          <w:szCs w:val="28"/>
        </w:rPr>
        <w:t xml:space="preserve"> года</w:t>
      </w:r>
    </w:p>
    <w:p w:rsidR="00307005" w:rsidRPr="00963127" w:rsidRDefault="00963127" w:rsidP="00963127">
      <w:pPr>
        <w:pStyle w:val="a7"/>
        <w:numPr>
          <w:ilvl w:val="1"/>
          <w:numId w:val="17"/>
        </w:numPr>
        <w:tabs>
          <w:tab w:val="left" w:pos="1276"/>
        </w:tabs>
        <w:spacing w:after="0" w:line="360" w:lineRule="auto"/>
        <w:ind w:left="850" w:hanging="425"/>
        <w:jc w:val="both"/>
        <w:rPr>
          <w:rFonts w:ascii="Times New Roman" w:hAnsi="Times New Roman" w:cs="Times New Roman"/>
          <w:sz w:val="28"/>
          <w:szCs w:val="28"/>
        </w:rPr>
      </w:pPr>
      <w:r w:rsidRPr="002E202C">
        <w:rPr>
          <w:rFonts w:ascii="Times New Roman" w:eastAsia="Times New Roman" w:hAnsi="Times New Roman" w:cs="Times New Roman"/>
          <w:sz w:val="28"/>
          <w:szCs w:val="28"/>
        </w:rPr>
        <w:t>Соколинская Елена Юрьевна – руководитель группы контроля</w:t>
      </w:r>
      <w:r>
        <w:rPr>
          <w:rFonts w:ascii="Times New Roman" w:eastAsia="Times New Roman" w:hAnsi="Times New Roman" w:cs="Times New Roman"/>
          <w:sz w:val="28"/>
          <w:szCs w:val="28"/>
        </w:rPr>
        <w:t>, секретарь комиссии;</w:t>
      </w:r>
    </w:p>
    <w:p w:rsidR="00307005" w:rsidRPr="00307005" w:rsidRDefault="00307005" w:rsidP="0052332A">
      <w:pPr>
        <w:pStyle w:val="a7"/>
        <w:numPr>
          <w:ilvl w:val="0"/>
          <w:numId w:val="17"/>
        </w:numPr>
        <w:tabs>
          <w:tab w:val="left" w:pos="1276"/>
          <w:tab w:val="left" w:pos="1418"/>
          <w:tab w:val="left" w:pos="1560"/>
        </w:tabs>
        <w:spacing w:after="0" w:line="360" w:lineRule="auto"/>
        <w:ind w:left="850" w:hanging="425"/>
        <w:jc w:val="both"/>
        <w:rPr>
          <w:rFonts w:ascii="Times New Roman" w:hAnsi="Times New Roman" w:cs="Times New Roman"/>
          <w:sz w:val="28"/>
          <w:szCs w:val="28"/>
        </w:rPr>
      </w:pPr>
      <w:r w:rsidRPr="00307005">
        <w:rPr>
          <w:rFonts w:ascii="Times New Roman" w:hAnsi="Times New Roman" w:cs="Times New Roman"/>
          <w:sz w:val="28"/>
          <w:szCs w:val="28"/>
        </w:rPr>
        <w:t>Лобанова Людмила Юрьевна – член комиссии с правом решающего голоса;</w:t>
      </w:r>
    </w:p>
    <w:p w:rsidR="00307005" w:rsidRDefault="00115DB9" w:rsidP="0052332A">
      <w:pPr>
        <w:pStyle w:val="a7"/>
        <w:numPr>
          <w:ilvl w:val="0"/>
          <w:numId w:val="17"/>
        </w:numPr>
        <w:tabs>
          <w:tab w:val="left" w:pos="1276"/>
          <w:tab w:val="left" w:pos="1418"/>
        </w:tabs>
        <w:spacing w:after="0" w:line="360" w:lineRule="auto"/>
        <w:ind w:left="850" w:hanging="4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Марков </w:t>
      </w:r>
      <w:r w:rsidR="00963127">
        <w:rPr>
          <w:rFonts w:ascii="Times New Roman" w:hAnsi="Times New Roman" w:cs="Times New Roman"/>
          <w:sz w:val="28"/>
          <w:szCs w:val="28"/>
        </w:rPr>
        <w:t>Алексей Сергеевич</w:t>
      </w:r>
      <w:r w:rsidR="00963127" w:rsidRPr="00963127">
        <w:rPr>
          <w:rFonts w:ascii="Times New Roman" w:hAnsi="Times New Roman" w:cs="Times New Roman"/>
          <w:sz w:val="28"/>
          <w:szCs w:val="28"/>
        </w:rPr>
        <w:t>–</w:t>
      </w:r>
      <w:r w:rsidR="00307005" w:rsidRPr="00307005">
        <w:rPr>
          <w:rFonts w:ascii="Times New Roman" w:hAnsi="Times New Roman" w:cs="Times New Roman"/>
          <w:sz w:val="28"/>
          <w:szCs w:val="28"/>
        </w:rPr>
        <w:t xml:space="preserve"> член комиссии с правом решающего голоса</w:t>
      </w:r>
      <w:r w:rsidR="00307005">
        <w:rPr>
          <w:rFonts w:ascii="Times New Roman" w:hAnsi="Times New Roman" w:cs="Times New Roman"/>
          <w:sz w:val="28"/>
          <w:szCs w:val="28"/>
        </w:rPr>
        <w:t>;</w:t>
      </w:r>
    </w:p>
    <w:p w:rsidR="002E202C" w:rsidRDefault="00963127" w:rsidP="0052332A">
      <w:pPr>
        <w:pStyle w:val="a7"/>
        <w:numPr>
          <w:ilvl w:val="1"/>
          <w:numId w:val="17"/>
        </w:numPr>
        <w:tabs>
          <w:tab w:val="left" w:pos="1276"/>
        </w:tabs>
        <w:spacing w:after="0" w:line="360" w:lineRule="auto"/>
        <w:ind w:left="850" w:hanging="4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Богданов Сергей Михайлович </w:t>
      </w:r>
      <w:r w:rsidRPr="00963127">
        <w:rPr>
          <w:rFonts w:ascii="Times New Roman" w:hAnsi="Times New Roman" w:cs="Times New Roman"/>
          <w:sz w:val="28"/>
          <w:szCs w:val="28"/>
        </w:rPr>
        <w:t>–член комиссии с правом решающего голоса</w:t>
      </w:r>
    </w:p>
    <w:p w:rsidR="002E202C" w:rsidRPr="00307005" w:rsidRDefault="002E202C" w:rsidP="0052332A">
      <w:pPr>
        <w:pStyle w:val="a7"/>
        <w:tabs>
          <w:tab w:val="left" w:pos="1276"/>
        </w:tabs>
        <w:spacing w:line="360" w:lineRule="auto"/>
        <w:ind w:left="851"/>
        <w:jc w:val="both"/>
        <w:rPr>
          <w:rFonts w:ascii="Times New Roman" w:hAnsi="Times New Roman" w:cs="Times New Roman"/>
          <w:sz w:val="28"/>
          <w:szCs w:val="28"/>
        </w:rPr>
      </w:pPr>
    </w:p>
    <w:p w:rsidR="00307005" w:rsidRPr="00307005" w:rsidRDefault="00307005" w:rsidP="0030700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07005" w:rsidRPr="00307005" w:rsidRDefault="00307005" w:rsidP="00307005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07005" w:rsidRDefault="00307005" w:rsidP="004B56BA">
      <w:pPr>
        <w:pStyle w:val="a7"/>
        <w:spacing w:after="0" w:line="360" w:lineRule="auto"/>
        <w:ind w:left="0"/>
        <w:jc w:val="both"/>
        <w:rPr>
          <w:rFonts w:ascii="Times New Roman" w:hAnsi="Times New Roman"/>
          <w:sz w:val="28"/>
          <w:szCs w:val="28"/>
        </w:rPr>
      </w:pPr>
    </w:p>
    <w:sectPr w:rsidR="00307005" w:rsidSect="00EB62E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C6458" w:rsidRDefault="004C6458">
      <w:pPr>
        <w:spacing w:after="0" w:line="240" w:lineRule="auto"/>
      </w:pPr>
      <w:r>
        <w:separator/>
      </w:r>
    </w:p>
  </w:endnote>
  <w:endnote w:type="continuationSeparator" w:id="1">
    <w:p w:rsidR="004C6458" w:rsidRDefault="004C64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C6458" w:rsidRDefault="004C6458">
      <w:pPr>
        <w:spacing w:after="0" w:line="240" w:lineRule="auto"/>
      </w:pPr>
      <w:r>
        <w:separator/>
      </w:r>
    </w:p>
  </w:footnote>
  <w:footnote w:type="continuationSeparator" w:id="1">
    <w:p w:rsidR="004C6458" w:rsidRDefault="004C645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1428"/>
        </w:tabs>
        <w:ind w:left="1428" w:hanging="360"/>
      </w:pPr>
    </w:lvl>
  </w:abstractNum>
  <w:abstractNum w:abstractNumId="1">
    <w:nsid w:val="06441D7E"/>
    <w:multiLevelType w:val="hybridMultilevel"/>
    <w:tmpl w:val="5CF0DE9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7D6996"/>
    <w:multiLevelType w:val="hybridMultilevel"/>
    <w:tmpl w:val="1ABE49BA"/>
    <w:lvl w:ilvl="0" w:tplc="123E23F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07ED4D34"/>
    <w:multiLevelType w:val="hybridMultilevel"/>
    <w:tmpl w:val="2E306DB6"/>
    <w:lvl w:ilvl="0" w:tplc="51105EFE">
      <w:start w:val="1"/>
      <w:numFmt w:val="decimal"/>
      <w:lvlText w:val="%1."/>
      <w:lvlJc w:val="left"/>
      <w:pPr>
        <w:ind w:left="1080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>
    <w:nsid w:val="13560029"/>
    <w:multiLevelType w:val="hybridMultilevel"/>
    <w:tmpl w:val="F746D626"/>
    <w:lvl w:ilvl="0" w:tplc="FD1A8D4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D1A8D4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57B4C47"/>
    <w:multiLevelType w:val="hybridMultilevel"/>
    <w:tmpl w:val="3DFE9A34"/>
    <w:lvl w:ilvl="0" w:tplc="51105EFE">
      <w:start w:val="1"/>
      <w:numFmt w:val="decimal"/>
      <w:lvlText w:val="%1."/>
      <w:lvlJc w:val="left"/>
      <w:pPr>
        <w:ind w:left="1080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1A696F55"/>
    <w:multiLevelType w:val="hybridMultilevel"/>
    <w:tmpl w:val="CD442F2A"/>
    <w:lvl w:ilvl="0" w:tplc="51105EFE">
      <w:start w:val="1"/>
      <w:numFmt w:val="decimal"/>
      <w:lvlText w:val="%1."/>
      <w:lvlJc w:val="left"/>
      <w:pPr>
        <w:ind w:left="1792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52" w:hanging="360"/>
      </w:pPr>
    </w:lvl>
    <w:lvl w:ilvl="2" w:tplc="0419001B" w:tentative="1">
      <w:start w:val="1"/>
      <w:numFmt w:val="lowerRoman"/>
      <w:lvlText w:val="%3."/>
      <w:lvlJc w:val="right"/>
      <w:pPr>
        <w:ind w:left="2872" w:hanging="180"/>
      </w:pPr>
    </w:lvl>
    <w:lvl w:ilvl="3" w:tplc="0419000F" w:tentative="1">
      <w:start w:val="1"/>
      <w:numFmt w:val="decimal"/>
      <w:lvlText w:val="%4."/>
      <w:lvlJc w:val="left"/>
      <w:pPr>
        <w:ind w:left="3592" w:hanging="360"/>
      </w:pPr>
    </w:lvl>
    <w:lvl w:ilvl="4" w:tplc="04190019" w:tentative="1">
      <w:start w:val="1"/>
      <w:numFmt w:val="lowerLetter"/>
      <w:lvlText w:val="%5."/>
      <w:lvlJc w:val="left"/>
      <w:pPr>
        <w:ind w:left="4312" w:hanging="360"/>
      </w:pPr>
    </w:lvl>
    <w:lvl w:ilvl="5" w:tplc="0419001B" w:tentative="1">
      <w:start w:val="1"/>
      <w:numFmt w:val="lowerRoman"/>
      <w:lvlText w:val="%6."/>
      <w:lvlJc w:val="right"/>
      <w:pPr>
        <w:ind w:left="5032" w:hanging="180"/>
      </w:pPr>
    </w:lvl>
    <w:lvl w:ilvl="6" w:tplc="0419000F" w:tentative="1">
      <w:start w:val="1"/>
      <w:numFmt w:val="decimal"/>
      <w:lvlText w:val="%7."/>
      <w:lvlJc w:val="left"/>
      <w:pPr>
        <w:ind w:left="5752" w:hanging="360"/>
      </w:pPr>
    </w:lvl>
    <w:lvl w:ilvl="7" w:tplc="04190019" w:tentative="1">
      <w:start w:val="1"/>
      <w:numFmt w:val="lowerLetter"/>
      <w:lvlText w:val="%8."/>
      <w:lvlJc w:val="left"/>
      <w:pPr>
        <w:ind w:left="6472" w:hanging="360"/>
      </w:pPr>
    </w:lvl>
    <w:lvl w:ilvl="8" w:tplc="0419001B" w:tentative="1">
      <w:start w:val="1"/>
      <w:numFmt w:val="lowerRoman"/>
      <w:lvlText w:val="%9."/>
      <w:lvlJc w:val="right"/>
      <w:pPr>
        <w:ind w:left="7192" w:hanging="180"/>
      </w:pPr>
    </w:lvl>
  </w:abstractNum>
  <w:abstractNum w:abstractNumId="7">
    <w:nsid w:val="1A7660A4"/>
    <w:multiLevelType w:val="hybridMultilevel"/>
    <w:tmpl w:val="820436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6BA78A6"/>
    <w:multiLevelType w:val="hybridMultilevel"/>
    <w:tmpl w:val="8188A12E"/>
    <w:lvl w:ilvl="0" w:tplc="0419000F">
      <w:start w:val="1"/>
      <w:numFmt w:val="decimal"/>
      <w:lvlText w:val="%1."/>
      <w:lvlJc w:val="left"/>
      <w:pPr>
        <w:ind w:left="1432" w:hanging="360"/>
      </w:pPr>
    </w:lvl>
    <w:lvl w:ilvl="1" w:tplc="04190019" w:tentative="1">
      <w:start w:val="1"/>
      <w:numFmt w:val="lowerLetter"/>
      <w:lvlText w:val="%2."/>
      <w:lvlJc w:val="left"/>
      <w:pPr>
        <w:ind w:left="2152" w:hanging="360"/>
      </w:pPr>
    </w:lvl>
    <w:lvl w:ilvl="2" w:tplc="0419001B" w:tentative="1">
      <w:start w:val="1"/>
      <w:numFmt w:val="lowerRoman"/>
      <w:lvlText w:val="%3."/>
      <w:lvlJc w:val="right"/>
      <w:pPr>
        <w:ind w:left="2872" w:hanging="180"/>
      </w:pPr>
    </w:lvl>
    <w:lvl w:ilvl="3" w:tplc="0419000F" w:tentative="1">
      <w:start w:val="1"/>
      <w:numFmt w:val="decimal"/>
      <w:lvlText w:val="%4."/>
      <w:lvlJc w:val="left"/>
      <w:pPr>
        <w:ind w:left="3592" w:hanging="360"/>
      </w:pPr>
    </w:lvl>
    <w:lvl w:ilvl="4" w:tplc="04190019" w:tentative="1">
      <w:start w:val="1"/>
      <w:numFmt w:val="lowerLetter"/>
      <w:lvlText w:val="%5."/>
      <w:lvlJc w:val="left"/>
      <w:pPr>
        <w:ind w:left="4312" w:hanging="360"/>
      </w:pPr>
    </w:lvl>
    <w:lvl w:ilvl="5" w:tplc="0419001B" w:tentative="1">
      <w:start w:val="1"/>
      <w:numFmt w:val="lowerRoman"/>
      <w:lvlText w:val="%6."/>
      <w:lvlJc w:val="right"/>
      <w:pPr>
        <w:ind w:left="5032" w:hanging="180"/>
      </w:pPr>
    </w:lvl>
    <w:lvl w:ilvl="6" w:tplc="0419000F" w:tentative="1">
      <w:start w:val="1"/>
      <w:numFmt w:val="decimal"/>
      <w:lvlText w:val="%7."/>
      <w:lvlJc w:val="left"/>
      <w:pPr>
        <w:ind w:left="5752" w:hanging="360"/>
      </w:pPr>
    </w:lvl>
    <w:lvl w:ilvl="7" w:tplc="04190019" w:tentative="1">
      <w:start w:val="1"/>
      <w:numFmt w:val="lowerLetter"/>
      <w:lvlText w:val="%8."/>
      <w:lvlJc w:val="left"/>
      <w:pPr>
        <w:ind w:left="6472" w:hanging="360"/>
      </w:pPr>
    </w:lvl>
    <w:lvl w:ilvl="8" w:tplc="0419001B" w:tentative="1">
      <w:start w:val="1"/>
      <w:numFmt w:val="lowerRoman"/>
      <w:lvlText w:val="%9."/>
      <w:lvlJc w:val="right"/>
      <w:pPr>
        <w:ind w:left="7192" w:hanging="180"/>
      </w:pPr>
    </w:lvl>
  </w:abstractNum>
  <w:abstractNum w:abstractNumId="9">
    <w:nsid w:val="2BB15729"/>
    <w:multiLevelType w:val="hybridMultilevel"/>
    <w:tmpl w:val="F3AA613A"/>
    <w:lvl w:ilvl="0" w:tplc="51105EFE">
      <w:start w:val="1"/>
      <w:numFmt w:val="decimal"/>
      <w:lvlText w:val="%1."/>
      <w:lvlJc w:val="left"/>
      <w:pPr>
        <w:ind w:left="1792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52" w:hanging="360"/>
      </w:pPr>
    </w:lvl>
    <w:lvl w:ilvl="2" w:tplc="0419001B" w:tentative="1">
      <w:start w:val="1"/>
      <w:numFmt w:val="lowerRoman"/>
      <w:lvlText w:val="%3."/>
      <w:lvlJc w:val="right"/>
      <w:pPr>
        <w:ind w:left="2872" w:hanging="180"/>
      </w:pPr>
    </w:lvl>
    <w:lvl w:ilvl="3" w:tplc="0419000F" w:tentative="1">
      <w:start w:val="1"/>
      <w:numFmt w:val="decimal"/>
      <w:lvlText w:val="%4."/>
      <w:lvlJc w:val="left"/>
      <w:pPr>
        <w:ind w:left="3592" w:hanging="360"/>
      </w:pPr>
    </w:lvl>
    <w:lvl w:ilvl="4" w:tplc="04190019" w:tentative="1">
      <w:start w:val="1"/>
      <w:numFmt w:val="lowerLetter"/>
      <w:lvlText w:val="%5."/>
      <w:lvlJc w:val="left"/>
      <w:pPr>
        <w:ind w:left="4312" w:hanging="360"/>
      </w:pPr>
    </w:lvl>
    <w:lvl w:ilvl="5" w:tplc="0419001B" w:tentative="1">
      <w:start w:val="1"/>
      <w:numFmt w:val="lowerRoman"/>
      <w:lvlText w:val="%6."/>
      <w:lvlJc w:val="right"/>
      <w:pPr>
        <w:ind w:left="5032" w:hanging="180"/>
      </w:pPr>
    </w:lvl>
    <w:lvl w:ilvl="6" w:tplc="0419000F" w:tentative="1">
      <w:start w:val="1"/>
      <w:numFmt w:val="decimal"/>
      <w:lvlText w:val="%7."/>
      <w:lvlJc w:val="left"/>
      <w:pPr>
        <w:ind w:left="5752" w:hanging="360"/>
      </w:pPr>
    </w:lvl>
    <w:lvl w:ilvl="7" w:tplc="04190019" w:tentative="1">
      <w:start w:val="1"/>
      <w:numFmt w:val="lowerLetter"/>
      <w:lvlText w:val="%8."/>
      <w:lvlJc w:val="left"/>
      <w:pPr>
        <w:ind w:left="6472" w:hanging="360"/>
      </w:pPr>
    </w:lvl>
    <w:lvl w:ilvl="8" w:tplc="0419001B" w:tentative="1">
      <w:start w:val="1"/>
      <w:numFmt w:val="lowerRoman"/>
      <w:lvlText w:val="%9."/>
      <w:lvlJc w:val="right"/>
      <w:pPr>
        <w:ind w:left="7192" w:hanging="180"/>
      </w:pPr>
    </w:lvl>
  </w:abstractNum>
  <w:abstractNum w:abstractNumId="10">
    <w:nsid w:val="2FA913FC"/>
    <w:multiLevelType w:val="hybridMultilevel"/>
    <w:tmpl w:val="B44A2342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1">
    <w:nsid w:val="37B72DC5"/>
    <w:multiLevelType w:val="hybridMultilevel"/>
    <w:tmpl w:val="3ABCB27E"/>
    <w:lvl w:ilvl="0" w:tplc="51105EFE">
      <w:start w:val="1"/>
      <w:numFmt w:val="decimal"/>
      <w:lvlText w:val="%1."/>
      <w:lvlJc w:val="left"/>
      <w:pPr>
        <w:ind w:left="1080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2">
    <w:nsid w:val="37C9553F"/>
    <w:multiLevelType w:val="hybridMultilevel"/>
    <w:tmpl w:val="D7A46DE2"/>
    <w:lvl w:ilvl="0" w:tplc="51105EFE">
      <w:start w:val="1"/>
      <w:numFmt w:val="decimal"/>
      <w:lvlText w:val="%1."/>
      <w:lvlJc w:val="left"/>
      <w:pPr>
        <w:ind w:left="1080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3">
    <w:nsid w:val="3C6357B0"/>
    <w:multiLevelType w:val="hybridMultilevel"/>
    <w:tmpl w:val="6C3A888C"/>
    <w:lvl w:ilvl="0" w:tplc="51105EFE">
      <w:start w:val="1"/>
      <w:numFmt w:val="decimal"/>
      <w:lvlText w:val="%1."/>
      <w:lvlJc w:val="left"/>
      <w:pPr>
        <w:ind w:left="1792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52" w:hanging="360"/>
      </w:pPr>
    </w:lvl>
    <w:lvl w:ilvl="2" w:tplc="0419001B" w:tentative="1">
      <w:start w:val="1"/>
      <w:numFmt w:val="lowerRoman"/>
      <w:lvlText w:val="%3."/>
      <w:lvlJc w:val="right"/>
      <w:pPr>
        <w:ind w:left="2872" w:hanging="180"/>
      </w:pPr>
    </w:lvl>
    <w:lvl w:ilvl="3" w:tplc="0419000F" w:tentative="1">
      <w:start w:val="1"/>
      <w:numFmt w:val="decimal"/>
      <w:lvlText w:val="%4."/>
      <w:lvlJc w:val="left"/>
      <w:pPr>
        <w:ind w:left="3592" w:hanging="360"/>
      </w:pPr>
    </w:lvl>
    <w:lvl w:ilvl="4" w:tplc="04190019" w:tentative="1">
      <w:start w:val="1"/>
      <w:numFmt w:val="lowerLetter"/>
      <w:lvlText w:val="%5."/>
      <w:lvlJc w:val="left"/>
      <w:pPr>
        <w:ind w:left="4312" w:hanging="360"/>
      </w:pPr>
    </w:lvl>
    <w:lvl w:ilvl="5" w:tplc="0419001B" w:tentative="1">
      <w:start w:val="1"/>
      <w:numFmt w:val="lowerRoman"/>
      <w:lvlText w:val="%6."/>
      <w:lvlJc w:val="right"/>
      <w:pPr>
        <w:ind w:left="5032" w:hanging="180"/>
      </w:pPr>
    </w:lvl>
    <w:lvl w:ilvl="6" w:tplc="0419000F" w:tentative="1">
      <w:start w:val="1"/>
      <w:numFmt w:val="decimal"/>
      <w:lvlText w:val="%7."/>
      <w:lvlJc w:val="left"/>
      <w:pPr>
        <w:ind w:left="5752" w:hanging="360"/>
      </w:pPr>
    </w:lvl>
    <w:lvl w:ilvl="7" w:tplc="04190019" w:tentative="1">
      <w:start w:val="1"/>
      <w:numFmt w:val="lowerLetter"/>
      <w:lvlText w:val="%8."/>
      <w:lvlJc w:val="left"/>
      <w:pPr>
        <w:ind w:left="6472" w:hanging="360"/>
      </w:pPr>
    </w:lvl>
    <w:lvl w:ilvl="8" w:tplc="0419001B" w:tentative="1">
      <w:start w:val="1"/>
      <w:numFmt w:val="lowerRoman"/>
      <w:lvlText w:val="%9."/>
      <w:lvlJc w:val="right"/>
      <w:pPr>
        <w:ind w:left="7192" w:hanging="180"/>
      </w:pPr>
    </w:lvl>
  </w:abstractNum>
  <w:abstractNum w:abstractNumId="14">
    <w:nsid w:val="3C6E0605"/>
    <w:multiLevelType w:val="hybridMultilevel"/>
    <w:tmpl w:val="387C46F6"/>
    <w:lvl w:ilvl="0" w:tplc="FD1A8D48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15">
    <w:nsid w:val="4AE87AED"/>
    <w:multiLevelType w:val="hybridMultilevel"/>
    <w:tmpl w:val="CA9EB278"/>
    <w:lvl w:ilvl="0" w:tplc="70862556">
      <w:start w:val="1"/>
      <w:numFmt w:val="decimal"/>
      <w:lvlText w:val="%1."/>
      <w:lvlJc w:val="left"/>
      <w:pPr>
        <w:ind w:left="1729" w:hanging="10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60171C0F"/>
    <w:multiLevelType w:val="hybridMultilevel"/>
    <w:tmpl w:val="6A86EF1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</w:num>
  <w:num w:numId="2">
    <w:abstractNumId w:val="16"/>
  </w:num>
  <w:num w:numId="3">
    <w:abstractNumId w:val="7"/>
  </w:num>
  <w:num w:numId="4">
    <w:abstractNumId w:val="8"/>
  </w:num>
  <w:num w:numId="5">
    <w:abstractNumId w:val="12"/>
  </w:num>
  <w:num w:numId="6">
    <w:abstractNumId w:val="9"/>
  </w:num>
  <w:num w:numId="7">
    <w:abstractNumId w:val="11"/>
  </w:num>
  <w:num w:numId="8">
    <w:abstractNumId w:val="13"/>
  </w:num>
  <w:num w:numId="9">
    <w:abstractNumId w:val="3"/>
  </w:num>
  <w:num w:numId="10">
    <w:abstractNumId w:val="6"/>
  </w:num>
  <w:num w:numId="11">
    <w:abstractNumId w:val="5"/>
  </w:num>
  <w:num w:numId="12">
    <w:abstractNumId w:val="1"/>
  </w:num>
  <w:num w:numId="13">
    <w:abstractNumId w:val="15"/>
  </w:num>
  <w:num w:numId="14">
    <w:abstractNumId w:val="14"/>
  </w:num>
  <w:num w:numId="15">
    <w:abstractNumId w:val="10"/>
  </w:num>
  <w:num w:numId="16">
    <w:abstractNumId w:val="2"/>
  </w:num>
  <w:num w:numId="1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FB57F9"/>
    <w:rsid w:val="00004199"/>
    <w:rsid w:val="000053FE"/>
    <w:rsid w:val="00014D4C"/>
    <w:rsid w:val="000178D8"/>
    <w:rsid w:val="000202BB"/>
    <w:rsid w:val="00022B40"/>
    <w:rsid w:val="00026C83"/>
    <w:rsid w:val="000323C9"/>
    <w:rsid w:val="00060739"/>
    <w:rsid w:val="0006438C"/>
    <w:rsid w:val="000645ED"/>
    <w:rsid w:val="000708EB"/>
    <w:rsid w:val="000A1F57"/>
    <w:rsid w:val="000A5682"/>
    <w:rsid w:val="000D0BB1"/>
    <w:rsid w:val="000E23E9"/>
    <w:rsid w:val="000F627E"/>
    <w:rsid w:val="00115DB9"/>
    <w:rsid w:val="0012381B"/>
    <w:rsid w:val="001444C2"/>
    <w:rsid w:val="0017457C"/>
    <w:rsid w:val="001A5792"/>
    <w:rsid w:val="001B2451"/>
    <w:rsid w:val="001C1AD1"/>
    <w:rsid w:val="001D5489"/>
    <w:rsid w:val="001F7E7F"/>
    <w:rsid w:val="00200A9A"/>
    <w:rsid w:val="0021296A"/>
    <w:rsid w:val="002367DA"/>
    <w:rsid w:val="00241EA8"/>
    <w:rsid w:val="002438A5"/>
    <w:rsid w:val="00254661"/>
    <w:rsid w:val="00261E8E"/>
    <w:rsid w:val="00271913"/>
    <w:rsid w:val="00293846"/>
    <w:rsid w:val="002B628B"/>
    <w:rsid w:val="002E18E7"/>
    <w:rsid w:val="002E202C"/>
    <w:rsid w:val="00301512"/>
    <w:rsid w:val="00307005"/>
    <w:rsid w:val="00315893"/>
    <w:rsid w:val="0038582E"/>
    <w:rsid w:val="003A2BAE"/>
    <w:rsid w:val="003A7F8C"/>
    <w:rsid w:val="003B49BB"/>
    <w:rsid w:val="003E7F1E"/>
    <w:rsid w:val="00404992"/>
    <w:rsid w:val="00441D9D"/>
    <w:rsid w:val="00444FF9"/>
    <w:rsid w:val="004548EF"/>
    <w:rsid w:val="004758A2"/>
    <w:rsid w:val="00485F67"/>
    <w:rsid w:val="004A137B"/>
    <w:rsid w:val="004B56BA"/>
    <w:rsid w:val="004C6458"/>
    <w:rsid w:val="004D5692"/>
    <w:rsid w:val="004E0F1E"/>
    <w:rsid w:val="0052332A"/>
    <w:rsid w:val="00525F12"/>
    <w:rsid w:val="0055175A"/>
    <w:rsid w:val="0057523D"/>
    <w:rsid w:val="005E4BB3"/>
    <w:rsid w:val="006444AD"/>
    <w:rsid w:val="006513C8"/>
    <w:rsid w:val="00672769"/>
    <w:rsid w:val="00691EE3"/>
    <w:rsid w:val="00692D6D"/>
    <w:rsid w:val="006A2C9D"/>
    <w:rsid w:val="006D5CDB"/>
    <w:rsid w:val="006E7039"/>
    <w:rsid w:val="00724EC7"/>
    <w:rsid w:val="007373A3"/>
    <w:rsid w:val="007440EA"/>
    <w:rsid w:val="00752496"/>
    <w:rsid w:val="00771232"/>
    <w:rsid w:val="0077330E"/>
    <w:rsid w:val="00783D73"/>
    <w:rsid w:val="007A328B"/>
    <w:rsid w:val="007A590A"/>
    <w:rsid w:val="007B20F7"/>
    <w:rsid w:val="007C4C5E"/>
    <w:rsid w:val="007C5CAF"/>
    <w:rsid w:val="007D29AB"/>
    <w:rsid w:val="007F25F9"/>
    <w:rsid w:val="00840964"/>
    <w:rsid w:val="008571B0"/>
    <w:rsid w:val="0087079F"/>
    <w:rsid w:val="008757A5"/>
    <w:rsid w:val="0089231A"/>
    <w:rsid w:val="008A07C8"/>
    <w:rsid w:val="008B5EE2"/>
    <w:rsid w:val="008D1FF6"/>
    <w:rsid w:val="008E1EB9"/>
    <w:rsid w:val="008F0D4A"/>
    <w:rsid w:val="009138D3"/>
    <w:rsid w:val="00913BA4"/>
    <w:rsid w:val="00922018"/>
    <w:rsid w:val="00927EE6"/>
    <w:rsid w:val="00963127"/>
    <w:rsid w:val="00973F3E"/>
    <w:rsid w:val="00987446"/>
    <w:rsid w:val="009A7141"/>
    <w:rsid w:val="009B3CD7"/>
    <w:rsid w:val="009C0597"/>
    <w:rsid w:val="00A0694E"/>
    <w:rsid w:val="00A13B35"/>
    <w:rsid w:val="00A91D87"/>
    <w:rsid w:val="00AF6EF6"/>
    <w:rsid w:val="00B00151"/>
    <w:rsid w:val="00B06E03"/>
    <w:rsid w:val="00B20766"/>
    <w:rsid w:val="00B27030"/>
    <w:rsid w:val="00B43110"/>
    <w:rsid w:val="00B609E1"/>
    <w:rsid w:val="00B62791"/>
    <w:rsid w:val="00BE4CD0"/>
    <w:rsid w:val="00BF7579"/>
    <w:rsid w:val="00BF78DB"/>
    <w:rsid w:val="00C02831"/>
    <w:rsid w:val="00C07F49"/>
    <w:rsid w:val="00C267BC"/>
    <w:rsid w:val="00C427C7"/>
    <w:rsid w:val="00C601A4"/>
    <w:rsid w:val="00C6041F"/>
    <w:rsid w:val="00C75E0A"/>
    <w:rsid w:val="00C945CF"/>
    <w:rsid w:val="00CA301A"/>
    <w:rsid w:val="00CE74B4"/>
    <w:rsid w:val="00D1016D"/>
    <w:rsid w:val="00D44799"/>
    <w:rsid w:val="00D621B2"/>
    <w:rsid w:val="00D94D6C"/>
    <w:rsid w:val="00DA3B93"/>
    <w:rsid w:val="00DB0718"/>
    <w:rsid w:val="00DF0B51"/>
    <w:rsid w:val="00E16FE9"/>
    <w:rsid w:val="00E34C78"/>
    <w:rsid w:val="00E61ADD"/>
    <w:rsid w:val="00E73A8F"/>
    <w:rsid w:val="00E76D2D"/>
    <w:rsid w:val="00E82B45"/>
    <w:rsid w:val="00E85BFA"/>
    <w:rsid w:val="00E868D0"/>
    <w:rsid w:val="00EB130A"/>
    <w:rsid w:val="00EB18D3"/>
    <w:rsid w:val="00EB62EE"/>
    <w:rsid w:val="00EC59F6"/>
    <w:rsid w:val="00EF1F39"/>
    <w:rsid w:val="00F122CC"/>
    <w:rsid w:val="00F24E2B"/>
    <w:rsid w:val="00F4391D"/>
    <w:rsid w:val="00F76EA8"/>
    <w:rsid w:val="00FB16F8"/>
    <w:rsid w:val="00FB57F9"/>
    <w:rsid w:val="00FD667C"/>
    <w:rsid w:val="00FE3675"/>
    <w:rsid w:val="00FF6B5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202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B57F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B57F9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E16FE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Normal (Web)"/>
    <w:basedOn w:val="a"/>
    <w:semiHidden/>
    <w:unhideWhenUsed/>
    <w:rsid w:val="004B56BA"/>
    <w:pPr>
      <w:widowControl w:val="0"/>
      <w:suppressAutoHyphens/>
      <w:spacing w:before="280" w:after="225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paragraph" w:styleId="a7">
    <w:name w:val="List Paragraph"/>
    <w:basedOn w:val="a"/>
    <w:uiPriority w:val="34"/>
    <w:qFormat/>
    <w:rsid w:val="004B56BA"/>
    <w:pPr>
      <w:ind w:left="720"/>
      <w:contextualSpacing/>
    </w:pPr>
  </w:style>
  <w:style w:type="paragraph" w:customStyle="1" w:styleId="31">
    <w:name w:val="Основной текст 31"/>
    <w:basedOn w:val="a"/>
    <w:semiHidden/>
    <w:rsid w:val="004B56BA"/>
    <w:pPr>
      <w:widowControl w:val="0"/>
      <w:spacing w:after="0" w:line="240" w:lineRule="auto"/>
      <w:jc w:val="both"/>
    </w:pPr>
    <w:rPr>
      <w:rFonts w:ascii="Arial" w:eastAsia="Lucida Sans Unicode" w:hAnsi="Arial" w:cs="Times New Roman"/>
      <w:kern w:val="2"/>
      <w:sz w:val="28"/>
      <w:szCs w:val="20"/>
    </w:rPr>
  </w:style>
  <w:style w:type="paragraph" w:styleId="a8">
    <w:name w:val="header"/>
    <w:basedOn w:val="a"/>
    <w:link w:val="a9"/>
    <w:uiPriority w:val="99"/>
    <w:rsid w:val="004758A2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9">
    <w:name w:val="Верхний колонтитул Знак"/>
    <w:basedOn w:val="a0"/>
    <w:link w:val="a8"/>
    <w:uiPriority w:val="99"/>
    <w:rsid w:val="004758A2"/>
    <w:rPr>
      <w:rFonts w:ascii="Times New Roman" w:eastAsia="Times New Roman" w:hAnsi="Times New Roman" w:cs="Times New Roman"/>
      <w:sz w:val="20"/>
      <w:szCs w:val="20"/>
    </w:rPr>
  </w:style>
  <w:style w:type="character" w:styleId="aa">
    <w:name w:val="Strong"/>
    <w:basedOn w:val="a0"/>
    <w:uiPriority w:val="22"/>
    <w:qFormat/>
    <w:rsid w:val="004758A2"/>
    <w:rPr>
      <w:b/>
      <w:bCs/>
    </w:rPr>
  </w:style>
  <w:style w:type="paragraph" w:styleId="ab">
    <w:name w:val="footer"/>
    <w:basedOn w:val="a"/>
    <w:link w:val="ac"/>
    <w:uiPriority w:val="99"/>
    <w:unhideWhenUsed/>
    <w:rsid w:val="007D29A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7D29AB"/>
  </w:style>
  <w:style w:type="table" w:customStyle="1" w:styleId="1">
    <w:name w:val="Сетка таблицы1"/>
    <w:basedOn w:val="a1"/>
    <w:next w:val="a5"/>
    <w:uiPriority w:val="59"/>
    <w:rsid w:val="00307005"/>
    <w:pPr>
      <w:spacing w:after="0" w:line="240" w:lineRule="auto"/>
    </w:pPr>
    <w:rPr>
      <w:rFonts w:eastAsia="Times New Roman" w:cs="Calibr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048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4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19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3</Pages>
  <Words>363</Words>
  <Characters>2075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2434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Ивановы</dc:creator>
  <cp:lastModifiedBy>TIK001</cp:lastModifiedBy>
  <cp:revision>6</cp:revision>
  <cp:lastPrinted>2020-08-06T06:03:00Z</cp:lastPrinted>
  <dcterms:created xsi:type="dcterms:W3CDTF">2026-06-04T08:59:00Z</dcterms:created>
  <dcterms:modified xsi:type="dcterms:W3CDTF">2026-07-02T08:07:00Z</dcterms:modified>
</cp:coreProperties>
</file>