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8B52A2" w14:textId="77777777" w:rsidR="009F531F" w:rsidRDefault="009F531F" w:rsidP="009F531F">
      <w:pPr>
        <w:pStyle w:val="af5"/>
        <w:spacing w:before="0" w:after="0"/>
        <w:jc w:val="center"/>
        <w:rPr>
          <w:b/>
          <w:color w:val="000000" w:themeColor="text1"/>
          <w:sz w:val="32"/>
        </w:rPr>
      </w:pPr>
      <w:r>
        <w:rPr>
          <w:noProof/>
          <w:color w:val="000000" w:themeColor="text1"/>
          <w:lang w:eastAsia="ru-RU"/>
        </w:rPr>
        <w:drawing>
          <wp:inline distT="0" distB="0" distL="0" distR="0" wp14:anchorId="7A3FF668" wp14:editId="02DCF70F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EDF841" w14:textId="77777777"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ТЕРРИТОРИАЛЬНАЯ  ИЗБИРАТЕЛЬНАЯ  КОМИССИЯ</w:t>
      </w:r>
    </w:p>
    <w:p w14:paraId="4259A291" w14:textId="77777777"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АКСАЙСКОГО  РАЙОНА  РОСТОВСКОЙ  ОБЛАСТИ</w:t>
      </w:r>
    </w:p>
    <w:p w14:paraId="03BE5D0F" w14:textId="77777777"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14:paraId="3904CDC2" w14:textId="77777777"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  <w:r>
        <w:rPr>
          <w:b/>
          <w:color w:val="000000" w:themeColor="text1"/>
        </w:rPr>
        <w:t>ПОСТАНОВЛЕНИЕ</w:t>
      </w:r>
    </w:p>
    <w:p w14:paraId="085665FE" w14:textId="77777777"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14:paraId="759384EE" w14:textId="1C0940EA" w:rsidR="009F531F" w:rsidRDefault="007439C4" w:rsidP="007900FA">
      <w:pPr>
        <w:tabs>
          <w:tab w:val="left" w:pos="2552"/>
        </w:tabs>
        <w:jc w:val="both"/>
        <w:rPr>
          <w:color w:val="000000" w:themeColor="text1"/>
        </w:rPr>
      </w:pPr>
      <w:r>
        <w:rPr>
          <w:color w:val="000000" w:themeColor="text1"/>
        </w:rPr>
        <w:t>31 июля</w:t>
      </w:r>
      <w:r w:rsidR="007369AE">
        <w:rPr>
          <w:color w:val="000000" w:themeColor="text1"/>
        </w:rPr>
        <w:t xml:space="preserve"> 2024</w:t>
      </w:r>
      <w:r w:rsidR="005227E9">
        <w:rPr>
          <w:color w:val="000000" w:themeColor="text1"/>
        </w:rPr>
        <w:t xml:space="preserve"> г.</w:t>
      </w:r>
      <w:r w:rsidR="005227E9">
        <w:rPr>
          <w:color w:val="000000" w:themeColor="text1"/>
        </w:rPr>
        <w:tab/>
      </w:r>
      <w:r w:rsidR="005227E9">
        <w:rPr>
          <w:color w:val="000000" w:themeColor="text1"/>
        </w:rPr>
        <w:tab/>
      </w:r>
      <w:r w:rsidR="005227E9">
        <w:rPr>
          <w:color w:val="000000" w:themeColor="text1"/>
        </w:rPr>
        <w:tab/>
      </w:r>
      <w:r w:rsidR="005227E9">
        <w:rPr>
          <w:color w:val="000000" w:themeColor="text1"/>
        </w:rPr>
        <w:tab/>
      </w:r>
      <w:r w:rsidR="005227E9">
        <w:rPr>
          <w:color w:val="000000" w:themeColor="text1"/>
        </w:rPr>
        <w:tab/>
      </w:r>
      <w:r w:rsidR="005227E9">
        <w:rPr>
          <w:color w:val="000000" w:themeColor="text1"/>
        </w:rPr>
        <w:tab/>
      </w:r>
      <w:r w:rsidR="005227E9">
        <w:rPr>
          <w:color w:val="000000" w:themeColor="text1"/>
        </w:rPr>
        <w:tab/>
      </w:r>
      <w:r w:rsidR="005227E9">
        <w:rPr>
          <w:color w:val="000000" w:themeColor="text1"/>
        </w:rPr>
        <w:tab/>
      </w:r>
      <w:r w:rsidR="005227E9">
        <w:rPr>
          <w:color w:val="000000" w:themeColor="text1"/>
        </w:rPr>
        <w:tab/>
        <w:t xml:space="preserve">     </w:t>
      </w:r>
      <w:r w:rsidR="009F531F">
        <w:rPr>
          <w:color w:val="000000" w:themeColor="text1"/>
        </w:rPr>
        <w:t xml:space="preserve"> №</w:t>
      </w:r>
      <w:r w:rsidR="005227E9">
        <w:rPr>
          <w:color w:val="000000" w:themeColor="text1"/>
        </w:rPr>
        <w:t xml:space="preserve"> 104</w:t>
      </w:r>
      <w:r w:rsidR="007369AE">
        <w:rPr>
          <w:color w:val="000000" w:themeColor="text1"/>
        </w:rPr>
        <w:t>-1</w:t>
      </w:r>
    </w:p>
    <w:p w14:paraId="375F9F7D" w14:textId="77777777" w:rsidR="009F531F" w:rsidRDefault="009F531F" w:rsidP="009F531F">
      <w:pPr>
        <w:tabs>
          <w:tab w:val="left" w:pos="6750"/>
        </w:tabs>
        <w:rPr>
          <w:color w:val="000000" w:themeColor="text1"/>
        </w:rPr>
      </w:pPr>
      <w:r>
        <w:rPr>
          <w:color w:val="000000" w:themeColor="text1"/>
        </w:rPr>
        <w:t>г. Аксай</w:t>
      </w:r>
    </w:p>
    <w:p w14:paraId="6A765028" w14:textId="77777777" w:rsidR="009F531F" w:rsidRDefault="009F531F" w:rsidP="009F531F">
      <w:pPr>
        <w:tabs>
          <w:tab w:val="left" w:pos="6750"/>
        </w:tabs>
        <w:rPr>
          <w:color w:val="000000" w:themeColor="text1"/>
        </w:rPr>
      </w:pPr>
    </w:p>
    <w:p w14:paraId="57EDEEE3" w14:textId="2A0C1485" w:rsidR="00083484" w:rsidRPr="007439C4" w:rsidRDefault="00083484" w:rsidP="009F531F">
      <w:pPr>
        <w:pStyle w:val="14-15"/>
        <w:spacing w:line="240" w:lineRule="auto"/>
        <w:ind w:left="1418" w:right="1417" w:firstLine="0"/>
        <w:rPr>
          <w:b/>
          <w:bCs/>
        </w:rPr>
      </w:pPr>
      <w:r>
        <w:rPr>
          <w:b/>
        </w:rPr>
        <w:t>О группе контроля за использованием комплекса средств автоматизации Государственной автоматизированной системы Российской Федерации "Выборы" при подготовке и проведении</w:t>
      </w:r>
      <w:r w:rsidR="007439C4">
        <w:rPr>
          <w:b/>
        </w:rPr>
        <w:t xml:space="preserve"> дополнительных</w:t>
      </w:r>
      <w:r>
        <w:rPr>
          <w:b/>
        </w:rPr>
        <w:t xml:space="preserve"> </w:t>
      </w:r>
      <w:proofErr w:type="gramStart"/>
      <w:r>
        <w:rPr>
          <w:b/>
        </w:rPr>
        <w:t xml:space="preserve">выборов </w:t>
      </w:r>
      <w:r w:rsidR="007439C4" w:rsidRPr="007439C4">
        <w:rPr>
          <w:b/>
          <w:bCs/>
        </w:rPr>
        <w:t>депутата Государственной Думы Федерального Собрания Российской Федерации восьмого созыва</w:t>
      </w:r>
      <w:proofErr w:type="gramEnd"/>
      <w:r w:rsidR="007439C4" w:rsidRPr="007439C4">
        <w:rPr>
          <w:b/>
          <w:bCs/>
        </w:rPr>
        <w:t xml:space="preserve"> Ростовская область – Южный одномандатный избирательный округ № 152</w:t>
      </w:r>
    </w:p>
    <w:p w14:paraId="5DF26AEE" w14:textId="77777777" w:rsidR="003C0230" w:rsidRDefault="003C0230" w:rsidP="00583CE8">
      <w:pPr>
        <w:ind w:firstLine="708"/>
        <w:jc w:val="both"/>
        <w:rPr>
          <w:b/>
          <w:szCs w:val="24"/>
        </w:rPr>
      </w:pPr>
    </w:p>
    <w:p w14:paraId="37FD1EF4" w14:textId="77777777" w:rsidR="00083484" w:rsidRPr="00083484" w:rsidRDefault="00083484" w:rsidP="009F531F">
      <w:pPr>
        <w:ind w:firstLine="567"/>
        <w:jc w:val="both"/>
      </w:pPr>
      <w:r w:rsidRPr="00083484">
        <w:t>В соответствии с пунктом 3 статьи 74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статей 23, 24 Федерального закона от 10 января 2003 года № 20-ФЗ «О Государственной автоматизированной системе Российской Федерации «Выборы»,</w:t>
      </w:r>
    </w:p>
    <w:p w14:paraId="04993F1A" w14:textId="77777777" w:rsidR="00583CE8" w:rsidRPr="00583CE8" w:rsidRDefault="00583CE8" w:rsidP="009F531F">
      <w:pPr>
        <w:ind w:left="851" w:right="-143"/>
        <w:jc w:val="both"/>
        <w:rPr>
          <w:szCs w:val="20"/>
        </w:rPr>
      </w:pPr>
    </w:p>
    <w:p w14:paraId="06166E5D" w14:textId="77777777" w:rsidR="009F531F" w:rsidRDefault="009F531F" w:rsidP="009F531F">
      <w:pPr>
        <w:jc w:val="both"/>
      </w:pPr>
      <w:r>
        <w:rPr>
          <w:bCs/>
          <w:kern w:val="32"/>
        </w:rPr>
        <w:t xml:space="preserve">Территориальная </w:t>
      </w:r>
      <w:r>
        <w:t>избирательная комиссия Аксайского района ПОСТАНОВЛЯЕТ:</w:t>
      </w:r>
    </w:p>
    <w:p w14:paraId="259495D1" w14:textId="77777777" w:rsidR="003C0230" w:rsidRPr="00583CE8" w:rsidRDefault="003C0230" w:rsidP="007900FA">
      <w:pPr>
        <w:tabs>
          <w:tab w:val="left" w:pos="993"/>
        </w:tabs>
        <w:spacing w:line="276" w:lineRule="auto"/>
        <w:ind w:right="-143" w:firstLine="567"/>
        <w:jc w:val="left"/>
        <w:rPr>
          <w:b/>
          <w:sz w:val="24"/>
          <w:szCs w:val="20"/>
        </w:rPr>
      </w:pPr>
    </w:p>
    <w:p w14:paraId="504436F6" w14:textId="028F509C" w:rsidR="00083484" w:rsidRPr="00BB5A51" w:rsidRDefault="00083484" w:rsidP="005227E9">
      <w:pPr>
        <w:pStyle w:val="14-15"/>
        <w:numPr>
          <w:ilvl w:val="0"/>
          <w:numId w:val="4"/>
        </w:numPr>
        <w:tabs>
          <w:tab w:val="left" w:pos="1134"/>
        </w:tabs>
        <w:ind w:left="0" w:right="-2" w:firstLine="567"/>
      </w:pPr>
      <w:r w:rsidRPr="00BB5A51">
        <w:t xml:space="preserve">Образовать группу </w:t>
      </w:r>
      <w:proofErr w:type="gramStart"/>
      <w:r w:rsidRPr="00BB5A51">
        <w:t>контроля за</w:t>
      </w:r>
      <w:proofErr w:type="gramEnd"/>
      <w:r w:rsidRPr="00BB5A51">
        <w:t xml:space="preserve"> использованием комплекса средств автоматизации Государственной автоматизированной системы Российской Федерации «Выборы» </w:t>
      </w:r>
      <w:r w:rsidRPr="00BB5A51">
        <w:rPr>
          <w:bCs/>
        </w:rPr>
        <w:t xml:space="preserve">территориальной избирательной комиссии </w:t>
      </w:r>
      <w:r>
        <w:rPr>
          <w:bCs/>
        </w:rPr>
        <w:t>Аксайского</w:t>
      </w:r>
      <w:r w:rsidRPr="00BB5A51">
        <w:rPr>
          <w:bCs/>
        </w:rPr>
        <w:t xml:space="preserve"> района Ростовской области </w:t>
      </w:r>
      <w:r w:rsidRPr="00BB5A51">
        <w:t>на</w:t>
      </w:r>
      <w:r w:rsidR="007439C4">
        <w:t xml:space="preserve"> дополнительных</w:t>
      </w:r>
      <w:r w:rsidRPr="00BB5A51">
        <w:t xml:space="preserve"> выборах</w:t>
      </w:r>
      <w:r w:rsidR="007439C4">
        <w:t xml:space="preserve"> </w:t>
      </w:r>
      <w:proofErr w:type="gramStart"/>
      <w:r w:rsidR="007439C4" w:rsidRPr="007439C4">
        <w:t>депутата Государственной Думы Федераль</w:t>
      </w:r>
      <w:bookmarkStart w:id="0" w:name="_GoBack"/>
      <w:bookmarkEnd w:id="0"/>
      <w:r w:rsidR="007439C4" w:rsidRPr="007439C4">
        <w:t>ного Собрания Российской Федерации восьмого созыва</w:t>
      </w:r>
      <w:proofErr w:type="gramEnd"/>
      <w:r w:rsidR="007439C4" w:rsidRPr="007439C4">
        <w:t xml:space="preserve"> Ростовская область – Южный одномандатный избирательный округ № 152</w:t>
      </w:r>
      <w:r w:rsidRPr="00BB5A51">
        <w:t xml:space="preserve"> в следующем составе:</w:t>
      </w:r>
    </w:p>
    <w:p w14:paraId="63FD5282" w14:textId="77777777" w:rsidR="00083484" w:rsidRPr="00BB5A51" w:rsidRDefault="00083484" w:rsidP="005227E9">
      <w:pPr>
        <w:tabs>
          <w:tab w:val="left" w:pos="1134"/>
          <w:tab w:val="left" w:pos="6960"/>
        </w:tabs>
        <w:spacing w:line="360" w:lineRule="auto"/>
        <w:ind w:firstLine="993"/>
        <w:jc w:val="both"/>
      </w:pPr>
      <w:r w:rsidRPr="00BB5A51">
        <w:t xml:space="preserve">Руководитель группы контроля – </w:t>
      </w:r>
      <w:r>
        <w:t>Лобанова Людмила Юрьевна</w:t>
      </w:r>
      <w:r w:rsidRPr="00BB5A51">
        <w:t xml:space="preserve"> – член территориальной избирательной комиссии с правом решающего голоса;</w:t>
      </w:r>
    </w:p>
    <w:p w14:paraId="08532896" w14:textId="77777777" w:rsidR="00083484" w:rsidRPr="00BB5A51" w:rsidRDefault="00083484" w:rsidP="005227E9">
      <w:pPr>
        <w:tabs>
          <w:tab w:val="left" w:pos="1134"/>
          <w:tab w:val="left" w:pos="6960"/>
        </w:tabs>
        <w:spacing w:line="360" w:lineRule="auto"/>
        <w:ind w:left="993"/>
        <w:jc w:val="both"/>
      </w:pPr>
      <w:r w:rsidRPr="00BB5A51">
        <w:t>Члены рабочей группы:</w:t>
      </w:r>
    </w:p>
    <w:p w14:paraId="2D3554A6" w14:textId="77777777" w:rsidR="007900FA" w:rsidRDefault="00083484" w:rsidP="005227E9">
      <w:pPr>
        <w:pStyle w:val="aa"/>
        <w:numPr>
          <w:ilvl w:val="0"/>
          <w:numId w:val="5"/>
        </w:numPr>
        <w:tabs>
          <w:tab w:val="left" w:pos="1134"/>
          <w:tab w:val="left" w:pos="1560"/>
        </w:tabs>
        <w:spacing w:line="360" w:lineRule="auto"/>
        <w:ind w:left="993" w:firstLine="0"/>
        <w:jc w:val="both"/>
      </w:pPr>
      <w:r>
        <w:lastRenderedPageBreak/>
        <w:t>Соколинская Елена Юрьевна</w:t>
      </w:r>
      <w:r w:rsidRPr="00BB5A51">
        <w:t xml:space="preserve"> – член комиссии с правом решающего голоса</w:t>
      </w:r>
      <w:r>
        <w:t>, секретарь комиссии;</w:t>
      </w:r>
    </w:p>
    <w:p w14:paraId="74A50655" w14:textId="71FD2B2F" w:rsidR="00083484" w:rsidRPr="00BB5A51" w:rsidRDefault="000F643D" w:rsidP="005227E9">
      <w:pPr>
        <w:pStyle w:val="aa"/>
        <w:numPr>
          <w:ilvl w:val="0"/>
          <w:numId w:val="5"/>
        </w:numPr>
        <w:tabs>
          <w:tab w:val="left" w:pos="1134"/>
          <w:tab w:val="left" w:pos="1560"/>
        </w:tabs>
        <w:spacing w:line="360" w:lineRule="auto"/>
        <w:ind w:left="993" w:firstLine="0"/>
        <w:jc w:val="both"/>
      </w:pPr>
      <w:r>
        <w:t>Малинникова Анна Александровна</w:t>
      </w:r>
      <w:r w:rsidR="00083484" w:rsidRPr="00BB5A51">
        <w:t xml:space="preserve"> – член комиссии с правом решающего голоса</w:t>
      </w:r>
      <w:r w:rsidR="00083484">
        <w:t>;</w:t>
      </w:r>
    </w:p>
    <w:p w14:paraId="79F0E8AE" w14:textId="77777777" w:rsidR="00583CE8" w:rsidRPr="0034330A" w:rsidRDefault="00583CE8" w:rsidP="005227E9">
      <w:pPr>
        <w:pStyle w:val="ConsPlusNormal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4330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4330A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</w:t>
      </w:r>
      <w:r w:rsidR="007B5915" w:rsidRPr="0034330A">
        <w:rPr>
          <w:rFonts w:ascii="Times New Roman" w:hAnsi="Times New Roman" w:cs="Times New Roman"/>
          <w:sz w:val="28"/>
          <w:szCs w:val="28"/>
        </w:rPr>
        <w:t xml:space="preserve"> </w:t>
      </w:r>
      <w:r w:rsidR="00FA4BD1" w:rsidRPr="0034330A">
        <w:rPr>
          <w:rFonts w:ascii="Times New Roman" w:hAnsi="Times New Roman" w:cs="Times New Roman"/>
          <w:sz w:val="28"/>
          <w:szCs w:val="28"/>
        </w:rPr>
        <w:t>с</w:t>
      </w:r>
      <w:r w:rsidRPr="0034330A">
        <w:rPr>
          <w:rFonts w:ascii="Times New Roman" w:hAnsi="Times New Roman" w:cs="Times New Roman"/>
          <w:sz w:val="28"/>
          <w:szCs w:val="28"/>
        </w:rPr>
        <w:t xml:space="preserve">екретаря </w:t>
      </w:r>
      <w:r w:rsidR="00A94077">
        <w:rPr>
          <w:rFonts w:ascii="Times New Roman" w:hAnsi="Times New Roman" w:cs="Times New Roman"/>
          <w:sz w:val="28"/>
          <w:szCs w:val="28"/>
        </w:rPr>
        <w:t>Е.Ю. Соколинскую.</w:t>
      </w:r>
    </w:p>
    <w:p w14:paraId="51415114" w14:textId="77777777" w:rsidR="000F643D" w:rsidRDefault="000F643D" w:rsidP="008B7822">
      <w:pPr>
        <w:suppressAutoHyphens/>
        <w:jc w:val="both"/>
      </w:pPr>
    </w:p>
    <w:p w14:paraId="766C44CE" w14:textId="77777777" w:rsidR="008B7822" w:rsidRDefault="008B7822" w:rsidP="008B7822">
      <w:pPr>
        <w:suppressAutoHyphens/>
        <w:jc w:val="both"/>
      </w:pPr>
    </w:p>
    <w:p w14:paraId="32987E49" w14:textId="51D04102" w:rsidR="00714A91" w:rsidRDefault="00714A91" w:rsidP="009F531F">
      <w:pPr>
        <w:suppressAutoHyphens/>
        <w:spacing w:line="480" w:lineRule="auto"/>
        <w:jc w:val="both"/>
      </w:pPr>
      <w:r w:rsidRPr="009164BF">
        <w:t xml:space="preserve">Председатель </w:t>
      </w:r>
      <w:r w:rsidR="009F531F">
        <w:t>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0F643D">
        <w:t>О.А. Калинина</w:t>
      </w:r>
    </w:p>
    <w:p w14:paraId="1F317C48" w14:textId="77777777" w:rsidR="00584737" w:rsidRDefault="00714A91" w:rsidP="009F531F">
      <w:pPr>
        <w:suppressAutoHyphens/>
        <w:spacing w:line="480" w:lineRule="auto"/>
        <w:jc w:val="both"/>
      </w:pPr>
      <w:r w:rsidRPr="009164BF">
        <w:t>Секретарь</w:t>
      </w:r>
      <w:r w:rsidR="009F531F">
        <w:t xml:space="preserve"> 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>Е.Ю. Соколинская</w:t>
      </w:r>
    </w:p>
    <w:p w14:paraId="48798DC1" w14:textId="77777777" w:rsidR="00BA596F" w:rsidRPr="002F16C5" w:rsidRDefault="00864B77" w:rsidP="004E59B1">
      <w:pPr>
        <w:jc w:val="right"/>
      </w:pPr>
      <w:r w:rsidRPr="00B564EE">
        <w:t xml:space="preserve"> </w:t>
      </w:r>
    </w:p>
    <w:sectPr w:rsidR="00BA596F" w:rsidRPr="002F16C5" w:rsidSect="00AE1589"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B4673E" w14:textId="77777777" w:rsidR="008A1268" w:rsidRDefault="008A1268" w:rsidP="00C23CD7">
      <w:r>
        <w:separator/>
      </w:r>
    </w:p>
  </w:endnote>
  <w:endnote w:type="continuationSeparator" w:id="0">
    <w:p w14:paraId="213EC82C" w14:textId="77777777" w:rsidR="008A1268" w:rsidRDefault="008A126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695D1F" w14:textId="77777777" w:rsidR="008A1268" w:rsidRDefault="008A1268" w:rsidP="00C23CD7">
      <w:r>
        <w:separator/>
      </w:r>
    </w:p>
  </w:footnote>
  <w:footnote w:type="continuationSeparator" w:id="0">
    <w:p w14:paraId="7CB712F5" w14:textId="77777777" w:rsidR="008A1268" w:rsidRDefault="008A1268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8378439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2CDE05CA" w14:textId="77777777" w:rsidR="00256806" w:rsidRPr="00714A91" w:rsidRDefault="005C29BC">
        <w:pPr>
          <w:pStyle w:val="a6"/>
          <w:rPr>
            <w:sz w:val="24"/>
          </w:rPr>
        </w:pPr>
        <w:r w:rsidRPr="00714A91">
          <w:rPr>
            <w:sz w:val="24"/>
          </w:rPr>
          <w:fldChar w:fldCharType="begin"/>
        </w:r>
        <w:r w:rsidR="00256806" w:rsidRPr="00714A91">
          <w:rPr>
            <w:sz w:val="24"/>
          </w:rPr>
          <w:instrText>PAGE   \* MERGEFORMAT</w:instrText>
        </w:r>
        <w:r w:rsidRPr="00714A91">
          <w:rPr>
            <w:sz w:val="24"/>
          </w:rPr>
          <w:fldChar w:fldCharType="separate"/>
        </w:r>
        <w:r w:rsidR="005227E9">
          <w:rPr>
            <w:noProof/>
            <w:sz w:val="24"/>
          </w:rPr>
          <w:t>2</w:t>
        </w:r>
        <w:r w:rsidRPr="00714A91">
          <w:rPr>
            <w:sz w:val="24"/>
          </w:rPr>
          <w:fldChar w:fldCharType="end"/>
        </w:r>
      </w:p>
    </w:sdtContent>
  </w:sdt>
  <w:p w14:paraId="5C90DEC3" w14:textId="77777777" w:rsidR="00256806" w:rsidRDefault="0025680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AB3DF3"/>
    <w:multiLevelType w:val="hybridMultilevel"/>
    <w:tmpl w:val="2A02FD06"/>
    <w:lvl w:ilvl="0" w:tplc="99E8DE2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3C6E0605"/>
    <w:multiLevelType w:val="hybridMultilevel"/>
    <w:tmpl w:val="CACC93EC"/>
    <w:lvl w:ilvl="0" w:tplc="FD1A8D4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">
    <w:nsid w:val="689268FE"/>
    <w:multiLevelType w:val="hybridMultilevel"/>
    <w:tmpl w:val="53123B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75DE2279"/>
    <w:multiLevelType w:val="hybridMultilevel"/>
    <w:tmpl w:val="649AFFD2"/>
    <w:lvl w:ilvl="0" w:tplc="DF3A76EE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36DC1"/>
    <w:rsid w:val="000633AD"/>
    <w:rsid w:val="00070974"/>
    <w:rsid w:val="000774FC"/>
    <w:rsid w:val="00081977"/>
    <w:rsid w:val="00083484"/>
    <w:rsid w:val="00087DFF"/>
    <w:rsid w:val="000B39FB"/>
    <w:rsid w:val="000B57D5"/>
    <w:rsid w:val="000E4B04"/>
    <w:rsid w:val="000F643D"/>
    <w:rsid w:val="00122A0E"/>
    <w:rsid w:val="001404A0"/>
    <w:rsid w:val="00176EC2"/>
    <w:rsid w:val="0017778A"/>
    <w:rsid w:val="00187D0E"/>
    <w:rsid w:val="001A3F21"/>
    <w:rsid w:val="001D3D71"/>
    <w:rsid w:val="001F02A2"/>
    <w:rsid w:val="001F1FEF"/>
    <w:rsid w:val="00214B18"/>
    <w:rsid w:val="002539E1"/>
    <w:rsid w:val="00256806"/>
    <w:rsid w:val="002615A4"/>
    <w:rsid w:val="00264C46"/>
    <w:rsid w:val="002944A2"/>
    <w:rsid w:val="002B32EE"/>
    <w:rsid w:val="002C127A"/>
    <w:rsid w:val="002E0370"/>
    <w:rsid w:val="002F16C5"/>
    <w:rsid w:val="0030502B"/>
    <w:rsid w:val="00305F9A"/>
    <w:rsid w:val="0030746B"/>
    <w:rsid w:val="00307B99"/>
    <w:rsid w:val="0034056C"/>
    <w:rsid w:val="0034113F"/>
    <w:rsid w:val="0034330A"/>
    <w:rsid w:val="00347565"/>
    <w:rsid w:val="00386D06"/>
    <w:rsid w:val="003B1763"/>
    <w:rsid w:val="003B4CB0"/>
    <w:rsid w:val="003C0230"/>
    <w:rsid w:val="003E2418"/>
    <w:rsid w:val="003F0C7D"/>
    <w:rsid w:val="00426F07"/>
    <w:rsid w:val="004320BA"/>
    <w:rsid w:val="0044067A"/>
    <w:rsid w:val="004B7E32"/>
    <w:rsid w:val="004C3FC6"/>
    <w:rsid w:val="004C6DEB"/>
    <w:rsid w:val="004E59B1"/>
    <w:rsid w:val="004F44D7"/>
    <w:rsid w:val="00512B6F"/>
    <w:rsid w:val="005227E9"/>
    <w:rsid w:val="00523760"/>
    <w:rsid w:val="00583CE8"/>
    <w:rsid w:val="00584737"/>
    <w:rsid w:val="00593620"/>
    <w:rsid w:val="005B6A51"/>
    <w:rsid w:val="005C29BC"/>
    <w:rsid w:val="005D6104"/>
    <w:rsid w:val="00635012"/>
    <w:rsid w:val="006C2A94"/>
    <w:rsid w:val="006D206A"/>
    <w:rsid w:val="00706994"/>
    <w:rsid w:val="00710571"/>
    <w:rsid w:val="00714A91"/>
    <w:rsid w:val="007369AE"/>
    <w:rsid w:val="007412EC"/>
    <w:rsid w:val="007439C4"/>
    <w:rsid w:val="00767466"/>
    <w:rsid w:val="00771072"/>
    <w:rsid w:val="00782FE3"/>
    <w:rsid w:val="007900FA"/>
    <w:rsid w:val="007954CB"/>
    <w:rsid w:val="007972B2"/>
    <w:rsid w:val="00797C35"/>
    <w:rsid w:val="007B208C"/>
    <w:rsid w:val="007B2552"/>
    <w:rsid w:val="007B5915"/>
    <w:rsid w:val="007C444C"/>
    <w:rsid w:val="007E46FE"/>
    <w:rsid w:val="007E4AA3"/>
    <w:rsid w:val="007F7A11"/>
    <w:rsid w:val="00824787"/>
    <w:rsid w:val="00827F70"/>
    <w:rsid w:val="0084164C"/>
    <w:rsid w:val="00864B77"/>
    <w:rsid w:val="00865D6A"/>
    <w:rsid w:val="00892753"/>
    <w:rsid w:val="008A1268"/>
    <w:rsid w:val="008B7822"/>
    <w:rsid w:val="008C425D"/>
    <w:rsid w:val="0094133D"/>
    <w:rsid w:val="00992642"/>
    <w:rsid w:val="009D0592"/>
    <w:rsid w:val="009E2A11"/>
    <w:rsid w:val="009F531F"/>
    <w:rsid w:val="00A21660"/>
    <w:rsid w:val="00A250DB"/>
    <w:rsid w:val="00A40DF2"/>
    <w:rsid w:val="00A94077"/>
    <w:rsid w:val="00AA4215"/>
    <w:rsid w:val="00AC35DE"/>
    <w:rsid w:val="00AE1589"/>
    <w:rsid w:val="00AF0BBF"/>
    <w:rsid w:val="00B00882"/>
    <w:rsid w:val="00B020D1"/>
    <w:rsid w:val="00B406CD"/>
    <w:rsid w:val="00B82C6A"/>
    <w:rsid w:val="00BA3BE3"/>
    <w:rsid w:val="00BA596F"/>
    <w:rsid w:val="00BB5F63"/>
    <w:rsid w:val="00BB7B09"/>
    <w:rsid w:val="00BC58F8"/>
    <w:rsid w:val="00BE60AB"/>
    <w:rsid w:val="00BF4979"/>
    <w:rsid w:val="00C23CD7"/>
    <w:rsid w:val="00C44362"/>
    <w:rsid w:val="00C517C4"/>
    <w:rsid w:val="00C57381"/>
    <w:rsid w:val="00C74DC5"/>
    <w:rsid w:val="00C966D4"/>
    <w:rsid w:val="00C96BCC"/>
    <w:rsid w:val="00CD46BD"/>
    <w:rsid w:val="00CE0C5F"/>
    <w:rsid w:val="00D02C0E"/>
    <w:rsid w:val="00D205DA"/>
    <w:rsid w:val="00D23863"/>
    <w:rsid w:val="00D572C4"/>
    <w:rsid w:val="00D718E7"/>
    <w:rsid w:val="00D91FD8"/>
    <w:rsid w:val="00DB2347"/>
    <w:rsid w:val="00DB6ACF"/>
    <w:rsid w:val="00DE26CD"/>
    <w:rsid w:val="00E10913"/>
    <w:rsid w:val="00E240E1"/>
    <w:rsid w:val="00E3124C"/>
    <w:rsid w:val="00E32323"/>
    <w:rsid w:val="00E434D7"/>
    <w:rsid w:val="00E52680"/>
    <w:rsid w:val="00E771D4"/>
    <w:rsid w:val="00EA25DF"/>
    <w:rsid w:val="00EA7C84"/>
    <w:rsid w:val="00EB1020"/>
    <w:rsid w:val="00ED1941"/>
    <w:rsid w:val="00ED44F4"/>
    <w:rsid w:val="00EE1E01"/>
    <w:rsid w:val="00EF68A1"/>
    <w:rsid w:val="00F04194"/>
    <w:rsid w:val="00F0634D"/>
    <w:rsid w:val="00F378FE"/>
    <w:rsid w:val="00F9076C"/>
    <w:rsid w:val="00F92917"/>
    <w:rsid w:val="00F958BB"/>
    <w:rsid w:val="00FA4BD1"/>
    <w:rsid w:val="00FB59BB"/>
    <w:rsid w:val="00FC7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0A3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customStyle="1" w:styleId="14-15">
    <w:name w:val="14-15"/>
    <w:basedOn w:val="a"/>
    <w:rsid w:val="00083484"/>
    <w:pPr>
      <w:spacing w:line="360" w:lineRule="auto"/>
      <w:ind w:firstLine="709"/>
      <w:jc w:val="both"/>
    </w:pPr>
  </w:style>
  <w:style w:type="paragraph" w:styleId="af5">
    <w:name w:val="Normal (Web)"/>
    <w:basedOn w:val="a"/>
    <w:semiHidden/>
    <w:unhideWhenUsed/>
    <w:rsid w:val="009F531F"/>
    <w:pPr>
      <w:widowControl w:val="0"/>
      <w:suppressAutoHyphens/>
      <w:spacing w:before="280" w:after="225"/>
      <w:jc w:val="left"/>
    </w:pPr>
    <w:rPr>
      <w:kern w:val="2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customStyle="1" w:styleId="14-15">
    <w:name w:val="14-15"/>
    <w:basedOn w:val="a"/>
    <w:rsid w:val="00083484"/>
    <w:pPr>
      <w:spacing w:line="360" w:lineRule="auto"/>
      <w:ind w:firstLine="709"/>
      <w:jc w:val="both"/>
    </w:pPr>
  </w:style>
  <w:style w:type="paragraph" w:styleId="af5">
    <w:name w:val="Normal (Web)"/>
    <w:basedOn w:val="a"/>
    <w:semiHidden/>
    <w:unhideWhenUsed/>
    <w:rsid w:val="009F531F"/>
    <w:pPr>
      <w:widowControl w:val="0"/>
      <w:suppressAutoHyphens/>
      <w:spacing w:before="280" w:after="225"/>
      <w:jc w:val="left"/>
    </w:pPr>
    <w:rPr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TIK2</cp:lastModifiedBy>
  <cp:revision>14</cp:revision>
  <cp:lastPrinted>2018-09-08T17:35:00Z</cp:lastPrinted>
  <dcterms:created xsi:type="dcterms:W3CDTF">2018-09-08T17:30:00Z</dcterms:created>
  <dcterms:modified xsi:type="dcterms:W3CDTF">2024-08-02T07:20:00Z</dcterms:modified>
</cp:coreProperties>
</file>