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F" w:rsidRPr="00076B2B" w:rsidRDefault="00076B2B" w:rsidP="00A239D8">
      <w:pPr>
        <w:pStyle w:val="ConsPlusNormal"/>
        <w:ind w:left="90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Приложение</w:t>
      </w:r>
    </w:p>
    <w:p w:rsidR="00116091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к постановлению</w:t>
      </w:r>
      <w:r w:rsidR="00116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540" w:rsidRPr="00076B2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331540" w:rsidRPr="0007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8F" w:rsidRPr="00076B2B" w:rsidRDefault="00331540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16091">
        <w:rPr>
          <w:rFonts w:ascii="Times New Roman" w:hAnsi="Times New Roman" w:cs="Times New Roman"/>
          <w:sz w:val="24"/>
          <w:szCs w:val="24"/>
        </w:rPr>
        <w:t xml:space="preserve"> </w:t>
      </w:r>
      <w:r w:rsidR="00984D04">
        <w:rPr>
          <w:rFonts w:ascii="Times New Roman" w:hAnsi="Times New Roman" w:cs="Times New Roman"/>
          <w:sz w:val="24"/>
          <w:szCs w:val="24"/>
        </w:rPr>
        <w:t>Аксайского района Ростовской области</w:t>
      </w:r>
    </w:p>
    <w:p w:rsidR="0067628F" w:rsidRPr="00076B2B" w:rsidRDefault="0067628F" w:rsidP="00A239D8">
      <w:pPr>
        <w:pStyle w:val="ConsPlusNormal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076B2B">
        <w:rPr>
          <w:rFonts w:ascii="Times New Roman" w:hAnsi="Times New Roman" w:cs="Times New Roman"/>
          <w:sz w:val="24"/>
          <w:szCs w:val="24"/>
        </w:rPr>
        <w:t xml:space="preserve">от </w:t>
      </w:r>
      <w:r w:rsidR="00984D04">
        <w:rPr>
          <w:rFonts w:ascii="Times New Roman" w:hAnsi="Times New Roman" w:cs="Times New Roman"/>
          <w:sz w:val="24"/>
          <w:szCs w:val="24"/>
        </w:rPr>
        <w:t>21.06.2019</w:t>
      </w:r>
      <w:r w:rsidRPr="00076B2B">
        <w:rPr>
          <w:rFonts w:ascii="Times New Roman" w:hAnsi="Times New Roman" w:cs="Times New Roman"/>
          <w:sz w:val="24"/>
          <w:szCs w:val="24"/>
        </w:rPr>
        <w:t xml:space="preserve">  № </w:t>
      </w:r>
      <w:r w:rsidR="00984D04">
        <w:rPr>
          <w:rFonts w:ascii="Times New Roman" w:hAnsi="Times New Roman" w:cs="Times New Roman"/>
          <w:sz w:val="24"/>
          <w:szCs w:val="24"/>
        </w:rPr>
        <w:t>144-10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1540" w:rsidRDefault="00331540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16CE" w:rsidRPr="009421CB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16CE" w:rsidRPr="009421CB">
        <w:rPr>
          <w:rFonts w:ascii="Times New Roman" w:hAnsi="Times New Roman" w:cs="Times New Roman"/>
          <w:sz w:val="28"/>
          <w:szCs w:val="28"/>
        </w:rPr>
        <w:t xml:space="preserve"> подписей избирателей, </w:t>
      </w:r>
    </w:p>
    <w:p w:rsidR="00116091" w:rsidRDefault="00116091" w:rsidP="00031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1"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кандидата, предельное количество подписей избирателей, представляемых для регистрации кандидата, количество подлежащих проверке подписей избирателей, представленных для регистрации кандидата, при проведении </w:t>
      </w:r>
      <w:r w:rsidR="00984D0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116091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84D04" w:rsidRPr="00984D04">
        <w:rPr>
          <w:rFonts w:ascii="Times New Roman" w:hAnsi="Times New Roman" w:cs="Times New Roman"/>
          <w:sz w:val="28"/>
          <w:szCs w:val="28"/>
        </w:rPr>
        <w:t>депутата Собрания депутатов Аксайского городского поселения Аксайского района Ростовской области четвертого созыва по одномандатному избирательному округу № 8</w:t>
      </w:r>
    </w:p>
    <w:tbl>
      <w:tblPr>
        <w:tblpPr w:leftFromText="180" w:rightFromText="180" w:vertAnchor="text" w:horzAnchor="margin" w:tblpY="109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3260"/>
        <w:gridCol w:w="3119"/>
        <w:gridCol w:w="3543"/>
      </w:tblGrid>
      <w:tr w:rsidR="00984D04" w:rsidRPr="00216B95" w:rsidTr="00984D04">
        <w:trPr>
          <w:trHeight w:val="42"/>
        </w:trPr>
        <w:tc>
          <w:tcPr>
            <w:tcW w:w="4315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избирателей, зарегистрированных </w:t>
            </w:r>
          </w:p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одномандатного избирательного округа 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, необходимое для регистрации кандидата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3119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подписей избирателей, представляемых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избирательную комиссию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3543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B95">
              <w:rPr>
                <w:rFonts w:ascii="Times New Roman" w:hAnsi="Times New Roman" w:cs="Times New Roman"/>
                <w:sz w:val="28"/>
                <w:szCs w:val="28"/>
              </w:rPr>
              <w:t>Количество подлежащих проверке подписей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</w:t>
            </w:r>
            <w:r w:rsidRPr="00A47A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****</w:t>
            </w:r>
          </w:p>
        </w:tc>
      </w:tr>
      <w:tr w:rsidR="00984D04" w:rsidRPr="00216B95" w:rsidTr="00984D04">
        <w:trPr>
          <w:trHeight w:val="42"/>
        </w:trPr>
        <w:tc>
          <w:tcPr>
            <w:tcW w:w="4315" w:type="dxa"/>
            <w:vAlign w:val="center"/>
          </w:tcPr>
          <w:p w:rsidR="00984D04" w:rsidRPr="00216B95" w:rsidRDefault="00FB2065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vAlign w:val="center"/>
          </w:tcPr>
          <w:p w:rsidR="00984D04" w:rsidRPr="00216B95" w:rsidRDefault="00984D04" w:rsidP="001160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84D04" w:rsidRPr="003B6D89" w:rsidRDefault="00984D04" w:rsidP="00984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3454" w:rsidRDefault="006D3156" w:rsidP="004A34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 xml:space="preserve">* </w:t>
      </w:r>
      <w:r w:rsidR="004A3454">
        <w:rPr>
          <w:rFonts w:ascii="Times New Roman" w:hAnsi="Times New Roman" w:cs="Times New Roman"/>
          <w:b w:val="0"/>
          <w:sz w:val="20"/>
        </w:rPr>
        <w:t xml:space="preserve">В соответствии с </w:t>
      </w:r>
      <w:bookmarkStart w:id="1" w:name="P2401"/>
      <w:bookmarkEnd w:id="1"/>
      <w:r w:rsidR="00984D04" w:rsidRPr="00984D04">
        <w:rPr>
          <w:rFonts w:ascii="Times New Roman" w:hAnsi="Times New Roman" w:cs="Times New Roman"/>
          <w:b w:val="0"/>
          <w:sz w:val="20"/>
        </w:rPr>
        <w:t>решением Собрания депутатов Аксайского городского поселения от 21.04.2016 № 270«Об утверждении схемы одномандатных избирательных округов, образуемых сроком на десять лет при проведении выборов депутатов Собрания депутатов Аксайского городского поселения Аксайского района Ростовской области»</w:t>
      </w:r>
    </w:p>
    <w:p w:rsidR="009159CC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Определяется в соответствии с </w:t>
      </w:r>
      <w:hyperlink r:id="rId8" w:history="1"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частью </w:t>
        </w:r>
        <w:r w:rsidRPr="00116091">
          <w:rPr>
            <w:rFonts w:ascii="Times New Roman" w:hAnsi="Times New Roman" w:cs="Times New Roman"/>
            <w:b w:val="0"/>
            <w:sz w:val="20"/>
          </w:rPr>
          <w:t>2</w:t>
        </w:r>
        <w:r w:rsidR="0067628F"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29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Областного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закона от </w:t>
      </w:r>
      <w:r w:rsidRPr="00116091">
        <w:rPr>
          <w:rFonts w:ascii="Times New Roman" w:hAnsi="Times New Roman" w:cs="Times New Roman"/>
          <w:b w:val="0"/>
          <w:sz w:val="20"/>
        </w:rPr>
        <w:t>12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мая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201</w:t>
      </w:r>
      <w:r w:rsidRPr="00116091">
        <w:rPr>
          <w:rFonts w:ascii="Times New Roman" w:hAnsi="Times New Roman" w:cs="Times New Roman"/>
          <w:b w:val="0"/>
          <w:sz w:val="20"/>
        </w:rPr>
        <w:t>6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года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>«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О выборах </w:t>
      </w:r>
      <w:r w:rsidRPr="00116091">
        <w:rPr>
          <w:rFonts w:ascii="Times New Roman" w:hAnsi="Times New Roman" w:cs="Times New Roman"/>
          <w:b w:val="0"/>
          <w:sz w:val="20"/>
        </w:rPr>
        <w:t>и референдумах в Ростовской области»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(далее - </w:t>
      </w:r>
      <w:r w:rsidRPr="00116091">
        <w:rPr>
          <w:rFonts w:ascii="Times New Roman" w:hAnsi="Times New Roman" w:cs="Times New Roman"/>
          <w:b w:val="0"/>
          <w:sz w:val="20"/>
        </w:rPr>
        <w:t>Областной</w:t>
      </w:r>
      <w:r w:rsidR="0067628F" w:rsidRPr="00116091">
        <w:rPr>
          <w:rFonts w:ascii="Times New Roman" w:hAnsi="Times New Roman" w:cs="Times New Roman"/>
          <w:b w:val="0"/>
          <w:sz w:val="20"/>
        </w:rPr>
        <w:t xml:space="preserve"> закон </w:t>
      </w:r>
      <w:r w:rsidRPr="00116091">
        <w:rPr>
          <w:rFonts w:ascii="Times New Roman" w:hAnsi="Times New Roman" w:cs="Times New Roman"/>
          <w:b w:val="0"/>
          <w:sz w:val="20"/>
        </w:rPr>
        <w:t>№ 525</w:t>
      </w:r>
      <w:r w:rsidR="0067628F" w:rsidRPr="00116091">
        <w:rPr>
          <w:rFonts w:ascii="Times New Roman" w:hAnsi="Times New Roman" w:cs="Times New Roman"/>
          <w:b w:val="0"/>
          <w:sz w:val="20"/>
        </w:rPr>
        <w:t>-З</w:t>
      </w:r>
      <w:r w:rsidRPr="00116091">
        <w:rPr>
          <w:rFonts w:ascii="Times New Roman" w:hAnsi="Times New Roman" w:cs="Times New Roman"/>
          <w:b w:val="0"/>
          <w:sz w:val="20"/>
        </w:rPr>
        <w:t>С</w:t>
      </w:r>
      <w:r w:rsidR="0067628F" w:rsidRPr="00116091">
        <w:rPr>
          <w:rFonts w:ascii="Times New Roman" w:hAnsi="Times New Roman" w:cs="Times New Roman"/>
          <w:b w:val="0"/>
          <w:sz w:val="20"/>
        </w:rPr>
        <w:t>).</w:t>
      </w:r>
    </w:p>
    <w:p w:rsidR="009159CC" w:rsidRPr="00116091" w:rsidRDefault="0067628F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***</w:t>
      </w:r>
      <w:r w:rsidR="00116091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 xml:space="preserve">Определяется в соответствии с </w:t>
      </w:r>
      <w:hyperlink r:id="rId9" w:history="1">
        <w:r w:rsidRPr="00116091">
          <w:rPr>
            <w:rFonts w:ascii="Times New Roman" w:hAnsi="Times New Roman" w:cs="Times New Roman"/>
            <w:b w:val="0"/>
            <w:sz w:val="20"/>
          </w:rPr>
          <w:t>част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ью 6</w:t>
        </w:r>
        <w:r w:rsidRPr="00116091">
          <w:rPr>
            <w:rFonts w:ascii="Times New Roman" w:hAnsi="Times New Roman" w:cs="Times New Roman"/>
            <w:b w:val="0"/>
            <w:sz w:val="20"/>
          </w:rPr>
          <w:t xml:space="preserve"> статьи </w:t>
        </w:r>
        <w:r w:rsidR="006D3156" w:rsidRPr="00116091">
          <w:rPr>
            <w:rFonts w:ascii="Times New Roman" w:hAnsi="Times New Roman" w:cs="Times New Roman"/>
            <w:b w:val="0"/>
            <w:sz w:val="20"/>
          </w:rPr>
          <w:t>29</w:t>
        </w:r>
      </w:hyperlink>
      <w:r w:rsidRPr="00116091">
        <w:rPr>
          <w:rFonts w:ascii="Times New Roman" w:hAnsi="Times New Roman" w:cs="Times New Roman"/>
          <w:b w:val="0"/>
          <w:sz w:val="20"/>
        </w:rPr>
        <w:t xml:space="preserve"> </w:t>
      </w:r>
      <w:r w:rsidR="006D3156" w:rsidRPr="00116091">
        <w:rPr>
          <w:rFonts w:ascii="Times New Roman" w:hAnsi="Times New Roman" w:cs="Times New Roman"/>
          <w:b w:val="0"/>
          <w:sz w:val="20"/>
        </w:rPr>
        <w:t>Областного закона № 525-ЗС</w:t>
      </w:r>
      <w:r w:rsidRPr="00116091">
        <w:rPr>
          <w:rFonts w:ascii="Times New Roman" w:hAnsi="Times New Roman" w:cs="Times New Roman"/>
          <w:b w:val="0"/>
          <w:sz w:val="20"/>
        </w:rPr>
        <w:t>.</w:t>
      </w:r>
    </w:p>
    <w:p w:rsidR="006D3156" w:rsidRPr="00116091" w:rsidRDefault="006D3156" w:rsidP="001160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116091">
        <w:rPr>
          <w:rFonts w:ascii="Times New Roman" w:hAnsi="Times New Roman" w:cs="Times New Roman"/>
          <w:b w:val="0"/>
          <w:sz w:val="20"/>
        </w:rPr>
        <w:t>****</w:t>
      </w:r>
      <w:r w:rsidR="00116091">
        <w:rPr>
          <w:rFonts w:ascii="Times New Roman" w:hAnsi="Times New Roman" w:cs="Times New Roman"/>
          <w:b w:val="0"/>
          <w:sz w:val="20"/>
        </w:rPr>
        <w:t xml:space="preserve"> </w:t>
      </w:r>
      <w:r w:rsidRPr="00116091">
        <w:rPr>
          <w:rFonts w:ascii="Times New Roman" w:hAnsi="Times New Roman" w:cs="Times New Roman"/>
          <w:b w:val="0"/>
          <w:sz w:val="20"/>
        </w:rPr>
        <w:t xml:space="preserve">Определяется в соответствии с </w:t>
      </w:r>
      <w:hyperlink r:id="rId10" w:history="1">
        <w:r w:rsidRPr="00116091">
          <w:rPr>
            <w:rFonts w:ascii="Times New Roman" w:hAnsi="Times New Roman" w:cs="Times New Roman"/>
            <w:b w:val="0"/>
            <w:sz w:val="20"/>
          </w:rPr>
          <w:t xml:space="preserve">частью 2 статьи </w:t>
        </w:r>
      </w:hyperlink>
      <w:r w:rsidRPr="00116091">
        <w:rPr>
          <w:rFonts w:ascii="Times New Roman" w:hAnsi="Times New Roman" w:cs="Times New Roman"/>
          <w:b w:val="0"/>
          <w:sz w:val="20"/>
        </w:rPr>
        <w:t>32 Областного закона № 525-ЗС.</w:t>
      </w:r>
    </w:p>
    <w:sectPr w:rsidR="006D3156" w:rsidRPr="00116091" w:rsidSect="006A5DD1">
      <w:headerReference w:type="default" r:id="rId1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C6" w:rsidRDefault="00536BC6" w:rsidP="006A5DD1">
      <w:pPr>
        <w:spacing w:after="0" w:line="240" w:lineRule="auto"/>
      </w:pPr>
      <w:r>
        <w:separator/>
      </w:r>
    </w:p>
  </w:endnote>
  <w:endnote w:type="continuationSeparator" w:id="0">
    <w:p w:rsidR="00536BC6" w:rsidRDefault="00536BC6" w:rsidP="006A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C6" w:rsidRDefault="00536BC6" w:rsidP="006A5DD1">
      <w:pPr>
        <w:spacing w:after="0" w:line="240" w:lineRule="auto"/>
      </w:pPr>
      <w:r>
        <w:separator/>
      </w:r>
    </w:p>
  </w:footnote>
  <w:footnote w:type="continuationSeparator" w:id="0">
    <w:p w:rsidR="00536BC6" w:rsidRDefault="00536BC6" w:rsidP="006A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DD1" w:rsidRPr="006A5DD1" w:rsidRDefault="002069A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DD1" w:rsidRPr="006A5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D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5DD1" w:rsidRDefault="006A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F28"/>
    <w:multiLevelType w:val="hybridMultilevel"/>
    <w:tmpl w:val="0A2EF8E2"/>
    <w:lvl w:ilvl="0" w:tplc="7CB4A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CE"/>
    <w:rsid w:val="00006125"/>
    <w:rsid w:val="00022A41"/>
    <w:rsid w:val="000316CE"/>
    <w:rsid w:val="0004015D"/>
    <w:rsid w:val="00061046"/>
    <w:rsid w:val="00076B2B"/>
    <w:rsid w:val="000E4558"/>
    <w:rsid w:val="001056BB"/>
    <w:rsid w:val="001079B7"/>
    <w:rsid w:val="00116091"/>
    <w:rsid w:val="001663BC"/>
    <w:rsid w:val="00185F61"/>
    <w:rsid w:val="001879EE"/>
    <w:rsid w:val="001D2CCD"/>
    <w:rsid w:val="002069A7"/>
    <w:rsid w:val="00216B95"/>
    <w:rsid w:val="00275ABB"/>
    <w:rsid w:val="002B4A2C"/>
    <w:rsid w:val="002C40EE"/>
    <w:rsid w:val="00315C61"/>
    <w:rsid w:val="00325C2A"/>
    <w:rsid w:val="0033070B"/>
    <w:rsid w:val="00331540"/>
    <w:rsid w:val="003B6D89"/>
    <w:rsid w:val="003E0D98"/>
    <w:rsid w:val="00461DBB"/>
    <w:rsid w:val="00466801"/>
    <w:rsid w:val="004805A5"/>
    <w:rsid w:val="004A3454"/>
    <w:rsid w:val="004C0794"/>
    <w:rsid w:val="004D5D94"/>
    <w:rsid w:val="00536BC6"/>
    <w:rsid w:val="00567BA2"/>
    <w:rsid w:val="005711D7"/>
    <w:rsid w:val="0058225E"/>
    <w:rsid w:val="00631999"/>
    <w:rsid w:val="00643776"/>
    <w:rsid w:val="00643D0D"/>
    <w:rsid w:val="0065273A"/>
    <w:rsid w:val="00656D34"/>
    <w:rsid w:val="0067628F"/>
    <w:rsid w:val="00676C4E"/>
    <w:rsid w:val="00690D7E"/>
    <w:rsid w:val="006A5DD1"/>
    <w:rsid w:val="006D3156"/>
    <w:rsid w:val="00714C05"/>
    <w:rsid w:val="00774FF9"/>
    <w:rsid w:val="007C2E8B"/>
    <w:rsid w:val="00823264"/>
    <w:rsid w:val="008263C5"/>
    <w:rsid w:val="00831267"/>
    <w:rsid w:val="008511AA"/>
    <w:rsid w:val="008E4FE6"/>
    <w:rsid w:val="008F7B40"/>
    <w:rsid w:val="009159CC"/>
    <w:rsid w:val="00921B2F"/>
    <w:rsid w:val="00953A69"/>
    <w:rsid w:val="00972B6D"/>
    <w:rsid w:val="00984D04"/>
    <w:rsid w:val="009916F0"/>
    <w:rsid w:val="009A1A20"/>
    <w:rsid w:val="009A50C4"/>
    <w:rsid w:val="009C6598"/>
    <w:rsid w:val="00A239D8"/>
    <w:rsid w:val="00A47A15"/>
    <w:rsid w:val="00A9718A"/>
    <w:rsid w:val="00AF3FD8"/>
    <w:rsid w:val="00B44D2B"/>
    <w:rsid w:val="00B544A4"/>
    <w:rsid w:val="00B70453"/>
    <w:rsid w:val="00B776DF"/>
    <w:rsid w:val="00BB1191"/>
    <w:rsid w:val="00C230DE"/>
    <w:rsid w:val="00C560E9"/>
    <w:rsid w:val="00C67788"/>
    <w:rsid w:val="00C9719F"/>
    <w:rsid w:val="00CF022B"/>
    <w:rsid w:val="00CF0732"/>
    <w:rsid w:val="00D15094"/>
    <w:rsid w:val="00D84B93"/>
    <w:rsid w:val="00DD19F5"/>
    <w:rsid w:val="00DF70AC"/>
    <w:rsid w:val="00E5713D"/>
    <w:rsid w:val="00E84165"/>
    <w:rsid w:val="00E9225F"/>
    <w:rsid w:val="00F24844"/>
    <w:rsid w:val="00FA0257"/>
    <w:rsid w:val="00FA782B"/>
    <w:rsid w:val="00FB2065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DD1"/>
  </w:style>
  <w:style w:type="paragraph" w:styleId="a5">
    <w:name w:val="footer"/>
    <w:basedOn w:val="a"/>
    <w:link w:val="a6"/>
    <w:uiPriority w:val="99"/>
    <w:semiHidden/>
    <w:unhideWhenUsed/>
    <w:rsid w:val="006A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DD1"/>
  </w:style>
  <w:style w:type="paragraph" w:customStyle="1" w:styleId="ConsPlusTitle">
    <w:name w:val="ConsPlusTitle"/>
    <w:rsid w:val="0067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B90FF4D32ED88F639548ED834AF647EF3A2930AF61FA0DE43680F9B17247831EB1223773AC0Dx03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CAB90FF4D32ED88F639548ED834AF647EF3A2930AF61FA0DE43680F9B17247831EB1223773AD0Bx0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AB90FF4D32ED88F639548ED834AF647EF3A2930AF61FA0DE43680F9B17247831EB1223773AD0Bx0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TIK2</cp:lastModifiedBy>
  <cp:revision>3</cp:revision>
  <cp:lastPrinted>2018-04-20T10:29:00Z</cp:lastPrinted>
  <dcterms:created xsi:type="dcterms:W3CDTF">2019-06-17T12:58:00Z</dcterms:created>
  <dcterms:modified xsi:type="dcterms:W3CDTF">2019-07-03T12:17:00Z</dcterms:modified>
</cp:coreProperties>
</file>