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EE" w:rsidRDefault="002824EE" w:rsidP="002824EE">
      <w:pPr>
        <w:ind w:left="3405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</w:t>
      </w:r>
    </w:p>
    <w:p w:rsidR="002824EE" w:rsidRDefault="002824EE" w:rsidP="002824EE">
      <w:pPr>
        <w:ind w:left="34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4"/>
        </w:rPr>
        <w:t>Старочеркасского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 31 марта 2016 г. № 119 «Об утверждении схемы одномандатных избирательных округов, образуемых сроком на 10 лет при проведении выборов депутатов Собрания депутатов </w:t>
      </w:r>
      <w:proofErr w:type="spellStart"/>
      <w:r>
        <w:rPr>
          <w:rFonts w:ascii="Times New Roman" w:hAnsi="Times New Roman"/>
          <w:sz w:val="24"/>
        </w:rPr>
        <w:t>Старочеркасского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Аксайского района Ростовской области»</w:t>
      </w:r>
    </w:p>
    <w:p w:rsidR="002824EE" w:rsidRDefault="002824EE" w:rsidP="002824EE">
      <w:pPr>
        <w:ind w:left="3405"/>
        <w:jc w:val="right"/>
        <w:rPr>
          <w:rFonts w:ascii="Times New Roman" w:hAnsi="Times New Roman"/>
          <w:sz w:val="24"/>
        </w:rPr>
      </w:pPr>
    </w:p>
    <w:p w:rsidR="002824EE" w:rsidRDefault="002824EE" w:rsidP="002824EE">
      <w:pPr>
        <w:ind w:left="3405"/>
        <w:jc w:val="right"/>
        <w:rPr>
          <w:rFonts w:ascii="Times New Roman" w:hAnsi="Times New Roman"/>
          <w:sz w:val="24"/>
        </w:rPr>
      </w:pPr>
    </w:p>
    <w:p w:rsidR="002824EE" w:rsidRDefault="002824EE" w:rsidP="002824EE">
      <w:pPr>
        <w:ind w:left="3405"/>
        <w:jc w:val="right"/>
        <w:rPr>
          <w:rFonts w:ascii="Times New Roman" w:hAnsi="Times New Roman"/>
          <w:sz w:val="24"/>
        </w:rPr>
      </w:pPr>
    </w:p>
    <w:p w:rsidR="002824EE" w:rsidRDefault="002824EE" w:rsidP="002824EE">
      <w:pPr>
        <w:ind w:left="3405"/>
        <w:jc w:val="right"/>
        <w:rPr>
          <w:rFonts w:ascii="Times New Roman" w:hAnsi="Times New Roman"/>
          <w:sz w:val="24"/>
        </w:rPr>
      </w:pPr>
    </w:p>
    <w:p w:rsidR="002824EE" w:rsidRDefault="002824EE" w:rsidP="002824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4575" cy="6915150"/>
            <wp:effectExtent l="19050" t="0" r="9525" b="0"/>
            <wp:docPr id="1" name="Рисунок 1" descr="C:\Users\Сергей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й\Desktop\1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EE" w:rsidRDefault="002824EE" w:rsidP="002824E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40"/>
        <w:gridCol w:w="4949"/>
      </w:tblGrid>
      <w:tr w:rsidR="002824EE" w:rsidRPr="00621392" w:rsidTr="00FC666F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lastRenderedPageBreak/>
              <w:t>Наименование населенных пунктов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Число избирателей в населенном пункте</w:t>
            </w:r>
          </w:p>
        </w:tc>
      </w:tr>
      <w:tr w:rsidR="002824EE" w:rsidRPr="00621392" w:rsidTr="00FC666F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 xml:space="preserve">станица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Старочеркасская</w:t>
            </w:r>
            <w:proofErr w:type="spellEnd"/>
          </w:p>
        </w:tc>
        <w:tc>
          <w:tcPr>
            <w:tcW w:w="4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1205</w:t>
            </w:r>
          </w:p>
        </w:tc>
      </w:tr>
      <w:tr w:rsidR="002824EE" w:rsidRPr="00621392" w:rsidTr="00FC666F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Краснодворск</w:t>
            </w:r>
            <w:proofErr w:type="spellEnd"/>
          </w:p>
        </w:tc>
        <w:tc>
          <w:tcPr>
            <w:tcW w:w="4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2824EE" w:rsidRPr="00621392" w:rsidTr="00FC666F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хутор Рыбацкий</w:t>
            </w:r>
          </w:p>
        </w:tc>
        <w:tc>
          <w:tcPr>
            <w:tcW w:w="4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354</w:t>
            </w:r>
          </w:p>
        </w:tc>
      </w:tr>
    </w:tbl>
    <w:p w:rsidR="002824EE" w:rsidRDefault="002824EE" w:rsidP="002824EE">
      <w:pPr>
        <w:jc w:val="both"/>
      </w:pPr>
    </w:p>
    <w:p w:rsidR="002824EE" w:rsidRDefault="002824EE" w:rsidP="002824EE">
      <w:pPr>
        <w:jc w:val="both"/>
      </w:pPr>
    </w:p>
    <w:p w:rsidR="002824EE" w:rsidRDefault="002824EE" w:rsidP="002824E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2262"/>
        <w:gridCol w:w="2324"/>
      </w:tblGrid>
      <w:tr w:rsidR="002824EE" w:rsidRPr="00621392" w:rsidTr="00FC666F"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Перечень населенных пунктов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Номера избирательных округов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Число избирателей в избирательном округе</w:t>
            </w:r>
          </w:p>
        </w:tc>
      </w:tr>
      <w:tr w:rsidR="002824EE" w:rsidRPr="00621392" w:rsidTr="00FC666F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21392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ца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Старочеркасская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, часть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хут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>. Рыбацкий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21392">
              <w:rPr>
                <w:rFonts w:ascii="Times New Roman" w:hAnsi="Times New Roman"/>
                <w:sz w:val="24"/>
              </w:rPr>
              <w:t>ст-ца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Старочеркасская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vMerge/>
            <w:tcBorders>
              <w:left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vMerge/>
            <w:tcBorders>
              <w:left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vMerge/>
            <w:tcBorders>
              <w:left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vMerge/>
            <w:tcBorders>
              <w:left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21392">
              <w:rPr>
                <w:rFonts w:ascii="Times New Roman" w:hAnsi="Times New Roman"/>
                <w:sz w:val="24"/>
              </w:rPr>
              <w:t>хут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Краснодворск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, часть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ст-цы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Старочеркасская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2824EE" w:rsidRPr="00621392" w:rsidTr="00FC666F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21392">
              <w:rPr>
                <w:rFonts w:ascii="Times New Roman" w:hAnsi="Times New Roman"/>
                <w:sz w:val="24"/>
              </w:rPr>
              <w:t>хут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Краснодворск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165</w:t>
            </w:r>
          </w:p>
        </w:tc>
      </w:tr>
      <w:tr w:rsidR="002824EE" w:rsidRPr="00621392" w:rsidTr="00FC666F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4EE" w:rsidRPr="00621392" w:rsidRDefault="002824EE" w:rsidP="00FC666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21392">
              <w:rPr>
                <w:rFonts w:ascii="Times New Roman" w:hAnsi="Times New Roman"/>
                <w:sz w:val="24"/>
              </w:rPr>
              <w:t>ст-ца</w:t>
            </w:r>
            <w:proofErr w:type="spellEnd"/>
            <w:r w:rsidRPr="006213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392">
              <w:rPr>
                <w:rFonts w:ascii="Times New Roman" w:hAnsi="Times New Roman"/>
                <w:sz w:val="24"/>
              </w:rPr>
              <w:t>Старочеркасская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24EE" w:rsidRPr="00621392" w:rsidRDefault="002824EE" w:rsidP="00FC66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1392">
              <w:rPr>
                <w:rFonts w:ascii="Times New Roman" w:hAnsi="Times New Roman"/>
                <w:sz w:val="24"/>
              </w:rPr>
              <w:t>165</w:t>
            </w:r>
          </w:p>
        </w:tc>
      </w:tr>
    </w:tbl>
    <w:p w:rsidR="002824EE" w:rsidRDefault="002824EE" w:rsidP="002824EE">
      <w:pPr>
        <w:jc w:val="both"/>
      </w:pPr>
    </w:p>
    <w:p w:rsidR="002824EE" w:rsidRDefault="002824EE" w:rsidP="00282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Численность избирателей, зарегистрированных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составляет 1626 человек.   </w:t>
      </w:r>
    </w:p>
    <w:p w:rsidR="002824EE" w:rsidRDefault="002824EE" w:rsidP="002824EE">
      <w:pPr>
        <w:jc w:val="both"/>
        <w:rPr>
          <w:rFonts w:ascii="Times New Roman" w:hAnsi="Times New Roman"/>
          <w:sz w:val="28"/>
          <w:szCs w:val="28"/>
        </w:rPr>
      </w:pPr>
    </w:p>
    <w:p w:rsidR="002824EE" w:rsidRDefault="002824EE" w:rsidP="00282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24EE" w:rsidRDefault="002824EE" w:rsidP="002824EE"/>
    <w:p w:rsidR="00B75E98" w:rsidRDefault="00E93A05"/>
    <w:sectPr w:rsidR="00B75E98" w:rsidSect="004B5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E"/>
    <w:rsid w:val="00030C21"/>
    <w:rsid w:val="001754E2"/>
    <w:rsid w:val="002824EE"/>
    <w:rsid w:val="00344C42"/>
    <w:rsid w:val="004D1DA0"/>
    <w:rsid w:val="00DF4394"/>
    <w:rsid w:val="00E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D404-FFF9-43A0-B85A-A4F5909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24E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dcterms:created xsi:type="dcterms:W3CDTF">2019-07-03T11:02:00Z</dcterms:created>
  <dcterms:modified xsi:type="dcterms:W3CDTF">2019-07-03T11:02:00Z</dcterms:modified>
</cp:coreProperties>
</file>