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1C" w:rsidRDefault="00E7149D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noProof/>
          <w:sz w:val="24"/>
        </w:rPr>
        <w:drawing>
          <wp:inline distT="0" distB="0" distL="0" distR="0">
            <wp:extent cx="627380" cy="10204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2738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F1C" w:rsidRDefault="00E7149D">
      <w:pPr>
        <w:widowControl/>
        <w:jc w:val="center"/>
        <w:rPr>
          <w:sz w:val="28"/>
        </w:rPr>
      </w:pPr>
      <w:r>
        <w:rPr>
          <w:sz w:val="28"/>
        </w:rPr>
        <w:t>СОБРАНИЕ ДЕПУТАТОВ</w:t>
      </w:r>
    </w:p>
    <w:p w:rsidR="00612F1C" w:rsidRDefault="00E7149D">
      <w:pPr>
        <w:widowControl/>
        <w:jc w:val="center"/>
        <w:rPr>
          <w:sz w:val="28"/>
        </w:rPr>
      </w:pPr>
      <w:r>
        <w:rPr>
          <w:sz w:val="28"/>
        </w:rPr>
        <w:t>МИШКИНСКОГО СЕЛЬСКОГО ПОСЕЛЕНИЯ</w:t>
      </w:r>
    </w:p>
    <w:p w:rsidR="00612F1C" w:rsidRDefault="00E7149D">
      <w:pPr>
        <w:widowControl/>
        <w:jc w:val="center"/>
        <w:rPr>
          <w:sz w:val="28"/>
        </w:rPr>
      </w:pPr>
      <w:r>
        <w:rPr>
          <w:sz w:val="28"/>
        </w:rPr>
        <w:t>ПЯТОГО СОЗЫВА</w:t>
      </w:r>
    </w:p>
    <w:p w:rsidR="00612F1C" w:rsidRDefault="00612F1C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612F1C" w:rsidRDefault="00E7149D">
      <w:pPr>
        <w:pStyle w:val="2"/>
        <w:spacing w:before="0" w:after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</w:rPr>
        <w:t>РЕШЕНИЕ</w:t>
      </w:r>
    </w:p>
    <w:p w:rsidR="00612F1C" w:rsidRDefault="00612F1C">
      <w:pPr>
        <w:rPr>
          <w:sz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637"/>
      </w:tblGrid>
      <w:tr w:rsidR="00612F1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12F1C" w:rsidRDefault="00E7149D">
            <w:pPr>
              <w:widowControl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назначении выборов депутатов Собрания депутатов </w:t>
            </w:r>
            <w:proofErr w:type="spellStart"/>
            <w:r>
              <w:rPr>
                <w:color w:val="000000" w:themeColor="text1"/>
                <w:sz w:val="28"/>
              </w:rPr>
              <w:t>Мишкинского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сельского поселения шестого созыва</w:t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5637"/>
      </w:tblGrid>
      <w:tr w:rsidR="00612F1C">
        <w:tc>
          <w:tcPr>
            <w:tcW w:w="5637" w:type="dxa"/>
            <w:shd w:val="clear" w:color="auto" w:fill="auto"/>
          </w:tcPr>
          <w:p w:rsidR="00612F1C" w:rsidRDefault="00612F1C">
            <w:pPr>
              <w:widowControl/>
              <w:tabs>
                <w:tab w:val="left" w:pos="142"/>
              </w:tabs>
              <w:jc w:val="both"/>
              <w:rPr>
                <w:sz w:val="28"/>
              </w:rPr>
            </w:pPr>
          </w:p>
        </w:tc>
      </w:tr>
    </w:tbl>
    <w:p w:rsidR="00612F1C" w:rsidRDefault="00E7149D">
      <w:pPr>
        <w:rPr>
          <w:sz w:val="28"/>
        </w:rPr>
      </w:pPr>
      <w:r>
        <w:rPr>
          <w:sz w:val="28"/>
        </w:rPr>
        <w:t>Принято Собранием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24 июня 2026 года</w:t>
      </w:r>
    </w:p>
    <w:p w:rsidR="00612F1C" w:rsidRDefault="00612F1C">
      <w:pPr>
        <w:rPr>
          <w:sz w:val="28"/>
        </w:rPr>
      </w:pPr>
    </w:p>
    <w:p w:rsidR="00612F1C" w:rsidRDefault="00E7149D">
      <w:pPr>
        <w:widowControl/>
        <w:jc w:val="both"/>
        <w:outlineLvl w:val="1"/>
        <w:rPr>
          <w:sz w:val="28"/>
        </w:rPr>
      </w:pPr>
      <w:proofErr w:type="gramStart"/>
      <w:r>
        <w:rPr>
          <w:sz w:val="28"/>
        </w:rPr>
        <w:t>В соответствии со</w:t>
      </w:r>
      <w:r>
        <w:rPr>
          <w:sz w:val="28"/>
        </w:rPr>
        <w:t xml:space="preserve"> статьей 10 Федерального закона от 12 июня 2002 года               № 67-ФЗ "Об основных гарантиях избирательных прав и права на участие в референдуме граждан Российской Федерации", статьей 5 Областного закона               от 12 мая 2016 года № 525-ЗС «О в</w:t>
      </w:r>
      <w:r>
        <w:rPr>
          <w:sz w:val="28"/>
        </w:rPr>
        <w:t>ыборах и референдумах в Ростовской области», Уставом муниципального образования «</w:t>
      </w:r>
      <w:proofErr w:type="spellStart"/>
      <w:r>
        <w:rPr>
          <w:sz w:val="28"/>
        </w:rPr>
        <w:t>Мишкинское</w:t>
      </w:r>
      <w:proofErr w:type="spellEnd"/>
      <w:r>
        <w:rPr>
          <w:sz w:val="28"/>
        </w:rPr>
        <w:t xml:space="preserve"> сельское поселение» </w:t>
      </w:r>
      <w:proofErr w:type="spellStart"/>
      <w:r>
        <w:rPr>
          <w:sz w:val="28"/>
        </w:rPr>
        <w:t>Аксайского</w:t>
      </w:r>
      <w:proofErr w:type="spellEnd"/>
      <w:r>
        <w:rPr>
          <w:sz w:val="28"/>
        </w:rPr>
        <w:t xml:space="preserve"> района Ростовской области,</w:t>
      </w:r>
      <w:proofErr w:type="gramEnd"/>
    </w:p>
    <w:p w:rsidR="00612F1C" w:rsidRDefault="00612F1C">
      <w:pPr>
        <w:widowControl/>
        <w:jc w:val="both"/>
        <w:outlineLvl w:val="1"/>
        <w:rPr>
          <w:sz w:val="28"/>
        </w:rPr>
      </w:pPr>
    </w:p>
    <w:p w:rsidR="00612F1C" w:rsidRDefault="00E7149D">
      <w:pPr>
        <w:widowControl/>
        <w:ind w:right="282"/>
        <w:jc w:val="center"/>
        <w:rPr>
          <w:sz w:val="28"/>
        </w:rPr>
      </w:pPr>
      <w:r>
        <w:rPr>
          <w:sz w:val="28"/>
        </w:rPr>
        <w:t xml:space="preserve">СОБРАНИЕ ДЕПУТАТОВ РЕШАЕТ: </w:t>
      </w:r>
    </w:p>
    <w:p w:rsidR="00E7149D" w:rsidRDefault="00E7149D">
      <w:pPr>
        <w:widowControl/>
        <w:ind w:right="282"/>
        <w:jc w:val="center"/>
        <w:rPr>
          <w:sz w:val="28"/>
        </w:rPr>
      </w:pPr>
    </w:p>
    <w:p w:rsidR="00612F1C" w:rsidRDefault="00E7149D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1. Назначить выборы депутатов </w:t>
      </w:r>
      <w:r>
        <w:rPr>
          <w:color w:val="000000" w:themeColor="text1"/>
          <w:sz w:val="28"/>
        </w:rPr>
        <w:t xml:space="preserve">Собрания депутатов </w:t>
      </w:r>
      <w:proofErr w:type="spellStart"/>
      <w:r>
        <w:rPr>
          <w:color w:val="000000" w:themeColor="text1"/>
          <w:sz w:val="28"/>
        </w:rPr>
        <w:t>Мишкинского</w:t>
      </w:r>
      <w:proofErr w:type="spellEnd"/>
      <w:r>
        <w:rPr>
          <w:color w:val="000000" w:themeColor="text1"/>
          <w:sz w:val="28"/>
        </w:rPr>
        <w:t xml:space="preserve"> сельского поселе</w:t>
      </w:r>
      <w:r>
        <w:rPr>
          <w:color w:val="000000" w:themeColor="text1"/>
          <w:sz w:val="28"/>
        </w:rPr>
        <w:t>ния</w:t>
      </w:r>
      <w:r>
        <w:rPr>
          <w:sz w:val="28"/>
        </w:rPr>
        <w:t xml:space="preserve"> шестого созыва на 20 сентября 2026 года.</w:t>
      </w:r>
    </w:p>
    <w:p w:rsidR="00612F1C" w:rsidRDefault="00E7149D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Опубликовать настоящее Решение не позднее чем через пять дней со дня его принятия в общественно-политической газете </w:t>
      </w:r>
      <w:proofErr w:type="spellStart"/>
      <w:r>
        <w:rPr>
          <w:sz w:val="28"/>
        </w:rPr>
        <w:t>Аксайского</w:t>
      </w:r>
      <w:proofErr w:type="spellEnd"/>
      <w:r>
        <w:rPr>
          <w:sz w:val="28"/>
        </w:rPr>
        <w:t xml:space="preserve"> района «Победа», </w:t>
      </w:r>
      <w:r>
        <w:rPr>
          <w:sz w:val="28"/>
        </w:rPr>
        <w:t>в муниципальном печатном органе – «</w:t>
      </w:r>
      <w:proofErr w:type="spellStart"/>
      <w:r>
        <w:rPr>
          <w:sz w:val="28"/>
        </w:rPr>
        <w:t>Мишкинский</w:t>
      </w:r>
      <w:proofErr w:type="spellEnd"/>
      <w:r>
        <w:rPr>
          <w:sz w:val="28"/>
        </w:rPr>
        <w:t xml:space="preserve"> вестник»</w:t>
      </w:r>
      <w:r>
        <w:rPr>
          <w:sz w:val="28"/>
        </w:rPr>
        <w:t>, размести</w:t>
      </w:r>
      <w:r>
        <w:rPr>
          <w:sz w:val="28"/>
        </w:rPr>
        <w:t xml:space="preserve">ть на официальном сайте Администрации </w:t>
      </w:r>
      <w:proofErr w:type="spellStart"/>
      <w:r>
        <w:rPr>
          <w:sz w:val="28"/>
        </w:rPr>
        <w:t>Мишкинского</w:t>
      </w:r>
      <w:proofErr w:type="spellEnd"/>
      <w:r>
        <w:rPr>
          <w:sz w:val="28"/>
        </w:rPr>
        <w:t xml:space="preserve"> сельского поселения.</w:t>
      </w:r>
    </w:p>
    <w:p w:rsidR="00612F1C" w:rsidRDefault="00E7149D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 момента его официального опубликования. </w:t>
      </w:r>
    </w:p>
    <w:p w:rsidR="00612F1C" w:rsidRDefault="00E7149D">
      <w:pPr>
        <w:widowControl/>
        <w:ind w:firstLine="567"/>
        <w:jc w:val="both"/>
        <w:rPr>
          <w:sz w:val="28"/>
        </w:rPr>
      </w:pPr>
      <w:r>
        <w:rPr>
          <w:sz w:val="28"/>
        </w:rPr>
        <w:t>4. Контроль исполнения настоящего Решения возложить на председателя постоянно действующей комиссии Собран</w:t>
      </w:r>
      <w:r>
        <w:rPr>
          <w:sz w:val="28"/>
        </w:rPr>
        <w:t xml:space="preserve">ия депутатов </w:t>
      </w:r>
      <w:proofErr w:type="spellStart"/>
      <w:r>
        <w:rPr>
          <w:sz w:val="28"/>
        </w:rPr>
        <w:t>Мишкинского</w:t>
      </w:r>
      <w:proofErr w:type="spellEnd"/>
      <w:r>
        <w:rPr>
          <w:sz w:val="28"/>
        </w:rPr>
        <w:t xml:space="preserve"> сельского поселения по нормативной деятельности, местному самоуправлению, информационной политике, связям с политическими партиями, общественными объединениями, казачеством и правопорядку (</w:t>
      </w:r>
      <w:proofErr w:type="spellStart"/>
      <w:r>
        <w:rPr>
          <w:sz w:val="28"/>
        </w:rPr>
        <w:t>Стрединин</w:t>
      </w:r>
      <w:proofErr w:type="spellEnd"/>
      <w:r>
        <w:rPr>
          <w:sz w:val="28"/>
        </w:rPr>
        <w:t xml:space="preserve"> Ю.И.).</w:t>
      </w:r>
    </w:p>
    <w:p w:rsidR="00612F1C" w:rsidRDefault="00612F1C">
      <w:pPr>
        <w:widowControl/>
        <w:jc w:val="both"/>
        <w:rPr>
          <w:sz w:val="28"/>
        </w:rPr>
      </w:pPr>
    </w:p>
    <w:p w:rsidR="00612F1C" w:rsidRDefault="00612F1C">
      <w:pPr>
        <w:widowControl/>
        <w:jc w:val="both"/>
        <w:rPr>
          <w:sz w:val="28"/>
        </w:rPr>
      </w:pPr>
    </w:p>
    <w:p w:rsidR="00612F1C" w:rsidRDefault="00E7149D">
      <w:pPr>
        <w:widowControl/>
        <w:jc w:val="both"/>
        <w:rPr>
          <w:sz w:val="28"/>
        </w:rPr>
      </w:pPr>
      <w:r>
        <w:rPr>
          <w:sz w:val="28"/>
        </w:rPr>
        <w:t>Председатель Собрания д</w:t>
      </w:r>
      <w:r>
        <w:rPr>
          <w:sz w:val="28"/>
        </w:rPr>
        <w:t>епутатов -</w:t>
      </w:r>
    </w:p>
    <w:p w:rsidR="00612F1C" w:rsidRDefault="00E7149D">
      <w:pPr>
        <w:widowControl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Мишкинского</w:t>
      </w:r>
      <w:proofErr w:type="spellEnd"/>
      <w:r>
        <w:rPr>
          <w:sz w:val="28"/>
        </w:rPr>
        <w:t xml:space="preserve"> сельского  поселения                                                 С.А. </w:t>
      </w:r>
      <w:proofErr w:type="spellStart"/>
      <w:r>
        <w:rPr>
          <w:sz w:val="28"/>
        </w:rPr>
        <w:t>Делов</w:t>
      </w:r>
      <w:proofErr w:type="spellEnd"/>
    </w:p>
    <w:p w:rsidR="00612F1C" w:rsidRDefault="00612F1C">
      <w:pPr>
        <w:widowControl/>
        <w:jc w:val="right"/>
        <w:rPr>
          <w:sz w:val="28"/>
        </w:rPr>
      </w:pPr>
    </w:p>
    <w:p w:rsidR="00612F1C" w:rsidRDefault="00612F1C">
      <w:pPr>
        <w:widowControl/>
        <w:jc w:val="right"/>
        <w:rPr>
          <w:sz w:val="28"/>
        </w:rPr>
      </w:pPr>
    </w:p>
    <w:p w:rsidR="00612F1C" w:rsidRDefault="00E7149D">
      <w:pPr>
        <w:rPr>
          <w:sz w:val="28"/>
        </w:rPr>
      </w:pPr>
      <w:r>
        <w:rPr>
          <w:sz w:val="28"/>
        </w:rPr>
        <w:t xml:space="preserve">ст. </w:t>
      </w:r>
      <w:proofErr w:type="spellStart"/>
      <w:r>
        <w:rPr>
          <w:sz w:val="28"/>
        </w:rPr>
        <w:t>Мишкинская</w:t>
      </w:r>
      <w:proofErr w:type="spellEnd"/>
    </w:p>
    <w:p w:rsidR="00612F1C" w:rsidRDefault="00E7149D">
      <w:pPr>
        <w:rPr>
          <w:sz w:val="28"/>
        </w:rPr>
      </w:pPr>
      <w:r>
        <w:rPr>
          <w:sz w:val="28"/>
        </w:rPr>
        <w:t>24.06.2026 года</w:t>
      </w:r>
    </w:p>
    <w:p w:rsidR="00612F1C" w:rsidRDefault="00E7149D">
      <w:r>
        <w:rPr>
          <w:sz w:val="28"/>
        </w:rPr>
        <w:t>№ 241</w:t>
      </w:r>
    </w:p>
    <w:sectPr w:rsidR="00612F1C" w:rsidSect="00612F1C">
      <w:pgSz w:w="11906" w:h="16838"/>
      <w:pgMar w:top="425" w:right="851" w:bottom="0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12F1C"/>
    <w:rsid w:val="00612F1C"/>
    <w:rsid w:val="00E7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2F1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12F1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12F1C"/>
    <w:pPr>
      <w:keepNext/>
      <w:widowControl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rsid w:val="00612F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2F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2F1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2F1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12F1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2F1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2F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2F1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12F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2F1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12F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2F1C"/>
    <w:rPr>
      <w:rFonts w:ascii="XO Thames" w:hAnsi="XO Thames"/>
      <w:sz w:val="28"/>
    </w:rPr>
  </w:style>
  <w:style w:type="paragraph" w:customStyle="1" w:styleId="Endnote">
    <w:name w:val="Endnote"/>
    <w:link w:val="Endnote0"/>
    <w:rsid w:val="00612F1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12F1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12F1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12F1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2F1C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612F1C"/>
  </w:style>
  <w:style w:type="character" w:customStyle="1" w:styleId="50">
    <w:name w:val="Заголовок 5 Знак"/>
    <w:link w:val="5"/>
    <w:rsid w:val="00612F1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12F1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12F1C"/>
    <w:rPr>
      <w:color w:val="0000FF"/>
      <w:u w:val="single"/>
    </w:rPr>
  </w:style>
  <w:style w:type="character" w:styleId="a3">
    <w:name w:val="Hyperlink"/>
    <w:link w:val="13"/>
    <w:rsid w:val="00612F1C"/>
    <w:rPr>
      <w:color w:val="0000FF"/>
      <w:u w:val="single"/>
    </w:rPr>
  </w:style>
  <w:style w:type="paragraph" w:customStyle="1" w:styleId="Footnote">
    <w:name w:val="Footnote"/>
    <w:link w:val="Footnote0"/>
    <w:rsid w:val="00612F1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2F1C"/>
    <w:rPr>
      <w:rFonts w:ascii="XO Thames" w:hAnsi="XO Thames"/>
      <w:sz w:val="22"/>
    </w:rPr>
  </w:style>
  <w:style w:type="paragraph" w:styleId="a4">
    <w:name w:val="Balloon Text"/>
    <w:basedOn w:val="a"/>
    <w:link w:val="a5"/>
    <w:rsid w:val="00612F1C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612F1C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sid w:val="00612F1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12F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2F1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12F1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12F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2F1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2F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2F1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12F1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2F1C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612F1C"/>
    <w:pPr>
      <w:widowControl/>
      <w:ind w:left="720"/>
    </w:pPr>
    <w:rPr>
      <w:rFonts w:ascii="Arial" w:hAnsi="Arial"/>
      <w:sz w:val="20"/>
    </w:rPr>
  </w:style>
  <w:style w:type="character" w:customStyle="1" w:styleId="a7">
    <w:name w:val="Абзац списка Знак"/>
    <w:basedOn w:val="1"/>
    <w:link w:val="a6"/>
    <w:rsid w:val="00612F1C"/>
    <w:rPr>
      <w:rFonts w:ascii="Arial" w:hAnsi="Arial"/>
      <w:sz w:val="20"/>
    </w:rPr>
  </w:style>
  <w:style w:type="paragraph" w:styleId="a8">
    <w:name w:val="Subtitle"/>
    <w:next w:val="a"/>
    <w:link w:val="a9"/>
    <w:uiPriority w:val="11"/>
    <w:qFormat/>
    <w:rsid w:val="00612F1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12F1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612F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12F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2F1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612F1C"/>
    <w:rPr>
      <w:rFonts w:asciiTheme="majorHAnsi" w:hAnsiTheme="majorHAnsi"/>
      <w:b/>
      <w:i/>
      <w:sz w:val="28"/>
    </w:rPr>
  </w:style>
  <w:style w:type="table" w:styleId="ac">
    <w:name w:val="Table Grid"/>
    <w:basedOn w:val="a1"/>
    <w:rsid w:val="00612F1C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TIK001</cp:lastModifiedBy>
  <cp:revision>2</cp:revision>
  <dcterms:created xsi:type="dcterms:W3CDTF">2026-06-15T07:10:00Z</dcterms:created>
  <dcterms:modified xsi:type="dcterms:W3CDTF">2026-06-25T12:36:00Z</dcterms:modified>
</cp:coreProperties>
</file>